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147" w:rightChars="-70"/>
        <w:jc w:val="center"/>
        <w:rPr>
          <w:rFonts w:ascii="黑体" w:hAnsi="华文中宋" w:eastAsia="黑体"/>
          <w:b/>
          <w:color w:val="FF3200"/>
          <w:kern w:val="0"/>
          <w:sz w:val="56"/>
          <w:szCs w:val="56"/>
        </w:rPr>
      </w:pPr>
      <w:bookmarkStart w:id="0" w:name="_GoBack"/>
      <w:bookmarkEnd w:id="0"/>
    </w:p>
    <w:p>
      <w:pPr>
        <w:ind w:left="-178" w:leftChars="-85" w:right="-147" w:rightChars="-70"/>
        <w:jc w:val="center"/>
        <w:rPr>
          <w:rFonts w:ascii="华文中宋" w:hAnsi="华文中宋" w:eastAsia="华文中宋"/>
          <w:b/>
          <w:color w:val="FF3200"/>
          <w:spacing w:val="2"/>
          <w:kern w:val="0"/>
          <w:sz w:val="56"/>
          <w:szCs w:val="56"/>
        </w:rPr>
      </w:pPr>
      <w:r>
        <w:rPr>
          <w:rFonts w:hint="eastAsia" w:ascii="华文中宋" w:hAnsi="华文中宋" w:eastAsia="华文中宋"/>
          <w:b/>
          <w:color w:val="FF3200"/>
          <w:spacing w:val="2"/>
          <w:kern w:val="0"/>
          <w:sz w:val="56"/>
          <w:szCs w:val="56"/>
        </w:rPr>
        <w:t>中共上海工商职业技术学院委员会</w:t>
      </w:r>
    </w:p>
    <w:p>
      <w:pPr>
        <w:ind w:left="-178" w:leftChars="-85" w:right="-147" w:rightChars="-70"/>
        <w:jc w:val="center"/>
        <w:rPr>
          <w:rFonts w:ascii="华文中宋" w:hAnsi="华文中宋" w:eastAsia="华文中宋"/>
          <w:b/>
          <w:color w:val="FF3200"/>
          <w:spacing w:val="140"/>
          <w:kern w:val="0"/>
          <w:sz w:val="56"/>
          <w:szCs w:val="56"/>
        </w:rPr>
      </w:pPr>
      <w:r>
        <w:rPr>
          <w:rFonts w:hint="eastAsia" w:ascii="华文中宋" w:hAnsi="华文中宋" w:eastAsia="华文中宋"/>
          <w:b/>
          <w:color w:val="FF3200"/>
          <w:spacing w:val="140"/>
          <w:kern w:val="0"/>
          <w:sz w:val="56"/>
          <w:szCs w:val="56"/>
        </w:rPr>
        <w:t>上海工商职业技术学院</w:t>
      </w:r>
    </w:p>
    <w:p>
      <w:pPr>
        <w:ind w:left="-178" w:leftChars="-85" w:right="-147" w:rightChars="-70"/>
        <w:jc w:val="center"/>
        <w:rPr>
          <w:rFonts w:ascii="华文中宋" w:hAnsi="华文中宋" w:eastAsia="华文中宋"/>
          <w:b/>
          <w:color w:val="FF3200"/>
          <w:spacing w:val="-20"/>
          <w:kern w:val="0"/>
          <w:sz w:val="56"/>
          <w:szCs w:val="56"/>
        </w:rPr>
      </w:pPr>
      <w:r>
        <w:rPr>
          <w:rFonts w:hint="eastAsia" w:ascii="华文中宋" w:hAnsi="华文中宋" w:eastAsia="华文中宋"/>
          <w:b/>
          <w:color w:val="FF3200"/>
          <w:spacing w:val="-20"/>
          <w:kern w:val="0"/>
          <w:sz w:val="56"/>
          <w:szCs w:val="56"/>
        </w:rPr>
        <w:t>文  件</w:t>
      </w:r>
    </w:p>
    <w:p>
      <w:pPr>
        <w:adjustRightInd w:val="0"/>
        <w:snapToGrid w:val="0"/>
        <w:spacing w:line="480" w:lineRule="exact"/>
        <w:jc w:val="center"/>
        <w:rPr>
          <w:rFonts w:ascii="黑体" w:eastAsia="黑体"/>
          <w:sz w:val="30"/>
        </w:rPr>
      </w:pPr>
    </w:p>
    <w:p>
      <w:pPr>
        <w:adjustRightInd w:val="0"/>
        <w:snapToGrid w:val="0"/>
        <w:spacing w:line="48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沪工商委〔</w:t>
      </w:r>
      <w:r>
        <w:rPr>
          <w:rFonts w:ascii="宋体" w:hAnsi="宋体"/>
          <w:bCs/>
          <w:sz w:val="30"/>
          <w:szCs w:val="30"/>
        </w:rPr>
        <w:t>2019</w:t>
      </w:r>
      <w:r>
        <w:rPr>
          <w:rFonts w:hint="eastAsia" w:ascii="宋体" w:hAnsi="宋体"/>
          <w:bCs/>
          <w:sz w:val="30"/>
          <w:szCs w:val="30"/>
        </w:rPr>
        <w:t>〕16号</w:t>
      </w:r>
    </w:p>
    <w:p>
      <w:pPr>
        <w:adjustRightInd w:val="0"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FF0000"/>
          <w:kern w:val="0"/>
          <w:sz w:val="32"/>
          <w:szCs w:val="32"/>
          <w:u w:val="thick"/>
        </w:rPr>
      </w:pPr>
      <w:r>
        <w:rPr>
          <w:rFonts w:ascii="华文中宋" w:hAnsi="华文中宋" w:eastAsia="华文中宋" w:cs="宋体"/>
          <w:b/>
          <w:color w:val="FF0000"/>
          <w:kern w:val="0"/>
          <w:sz w:val="32"/>
          <w:szCs w:val="32"/>
          <w:u w:val="thick"/>
        </w:rPr>
        <w:t xml:space="preserve">                                                                  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b/>
          <w:color w:val="000000"/>
          <w:kern w:val="0"/>
          <w:sz w:val="36"/>
          <w:szCs w:val="32"/>
        </w:rPr>
      </w:pPr>
      <w:r>
        <w:rPr>
          <w:rFonts w:hint="eastAsia" w:ascii="宋体" w:cs="宋体"/>
          <w:b/>
          <w:color w:val="000000"/>
          <w:kern w:val="0"/>
          <w:sz w:val="36"/>
          <w:szCs w:val="32"/>
        </w:rPr>
        <w:t>关于印发《上海工商职业技术学院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b/>
          <w:color w:val="000000"/>
          <w:kern w:val="0"/>
          <w:sz w:val="36"/>
          <w:szCs w:val="32"/>
        </w:rPr>
      </w:pPr>
      <w:r>
        <w:rPr>
          <w:rFonts w:hint="eastAsia" w:ascii="宋体" w:cs="宋体"/>
          <w:b/>
          <w:color w:val="000000"/>
          <w:kern w:val="0"/>
          <w:sz w:val="36"/>
          <w:szCs w:val="32"/>
        </w:rPr>
        <w:t>保密工作规定（修订）》的通知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各党支部、各系（院</w:t>
      </w:r>
      <w:r>
        <w:rPr>
          <w:rFonts w:asci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cs="宋体"/>
          <w:color w:val="000000"/>
          <w:kern w:val="0"/>
          <w:sz w:val="28"/>
          <w:szCs w:val="28"/>
        </w:rPr>
        <w:t>部）、各职能管理部门：</w:t>
      </w:r>
    </w:p>
    <w:p>
      <w:pPr>
        <w:widowControl/>
        <w:shd w:val="clear" w:color="auto" w:fill="FFFFFF"/>
        <w:spacing w:line="360" w:lineRule="auto"/>
        <w:ind w:firstLine="57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《上海工商职业技术学院保密工作规定（修订）》经党政联席会议讨论通过，现予以印发，请你们遵照执行。</w:t>
      </w:r>
    </w:p>
    <w:p>
      <w:pPr>
        <w:widowControl/>
        <w:shd w:val="clear" w:color="auto" w:fill="FFFFFF"/>
        <w:spacing w:line="360" w:lineRule="auto"/>
        <w:ind w:firstLine="57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特此通知。</w:t>
      </w:r>
    </w:p>
    <w:p>
      <w:pPr>
        <w:widowControl/>
        <w:shd w:val="clear" w:color="auto" w:fill="FFFFFF"/>
        <w:spacing w:line="360" w:lineRule="auto"/>
        <w:ind w:firstLine="57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附件：上海工商职业技术学院保密工作规定（修订）</w:t>
      </w:r>
    </w:p>
    <w:p>
      <w:pPr>
        <w:widowControl/>
        <w:shd w:val="clear" w:color="auto" w:fill="FFFFFF"/>
        <w:spacing w:line="540" w:lineRule="exac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exac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中共上海工商职业技术学院委员会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上海工商职业技术学院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</w:t>
      </w:r>
    </w:p>
    <w:p>
      <w:pPr>
        <w:widowControl/>
        <w:shd w:val="clear" w:color="auto" w:fill="FFFFFF"/>
        <w:spacing w:line="540" w:lineRule="exact"/>
        <w:ind w:right="840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2019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年10月12日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上海工商职业技术学院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保密工作规定</w:t>
      </w:r>
    </w:p>
    <w:p>
      <w:pPr>
        <w:jc w:val="center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</w:t>
      </w:r>
      <w:r>
        <w:rPr>
          <w:rFonts w:ascii="宋体" w:hAnsi="宋体"/>
          <w:b/>
          <w:sz w:val="28"/>
          <w:szCs w:val="32"/>
        </w:rPr>
        <w:t>2019</w:t>
      </w:r>
      <w:r>
        <w:rPr>
          <w:rFonts w:hint="eastAsia" w:ascii="宋体" w:hAnsi="宋体"/>
          <w:b/>
          <w:sz w:val="28"/>
          <w:szCs w:val="32"/>
        </w:rPr>
        <w:t>年</w:t>
      </w:r>
      <w:r>
        <w:rPr>
          <w:rFonts w:ascii="宋体" w:hAnsi="宋体"/>
          <w:b/>
          <w:sz w:val="28"/>
          <w:szCs w:val="32"/>
        </w:rPr>
        <w:t>9</w:t>
      </w:r>
      <w:r>
        <w:rPr>
          <w:rFonts w:hint="eastAsia" w:ascii="宋体" w:hAnsi="宋体"/>
          <w:b/>
          <w:sz w:val="28"/>
          <w:szCs w:val="32"/>
        </w:rPr>
        <w:t>月修订）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为保守国家秘密，维护学院的安全和利益，保障学院各项工作的顺利推进，是我院相关部门及教职工的义务和职责。根据《保密法》规定，特制定我院保密工作规定。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一、对上海市委、市府，市教卫党工委下发的密级文件（资料），由党政办负责收发和存档，并在规定范围内进行传阅。传阅密件必须使用专用文件夹，并要有登记签收手续。不得横向传阅，阅办人阅后应及时将密件退回党政办。传阅文件一般每次不得超过两天，不得任意延长时间或扣压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二、借阅、查阅密件必须经主管领导批准后在指定室内进行，并登记借阅人姓名。机密级及以上文件、资料和密码电报不得抄录、复印、拍照、录像等，因工作需要摘抄的，需履行审批手续；摘抄时只能抄录有关内容，不得抄录日期和编号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三、如相关职能部门、领导干部开会（学习）带回的密级文件，一律送交党政办登记，按时间要求进行归档。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四、密级文件不得随身携带，或带回家中；不准在公共场所阅看密级文件、资料，不准在公共场所谈论本人所掌握的相关秘密。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五、涉密计算机由党政办专人负责日常应用管理，不得直接或间接地与国际互联网相连接。凡涉密数据的传输均采取相应的保密措施，录有涉密文件的移动存储介质要有专人保管，严防丢失。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六、学院内涉密人员必须做到：不该谈的秘密，绝对不谈；不该问的秘密，绝对不问；不该看的秘密，绝对不看；不该记录的秘密，绝对不记录。不在不利于保密的地方存放秘密文件、资料。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七、档案专、兼职管理人员对密级档案材料应严加管理，严格传递，严格借阅手续。如发现涉密文件、资料丢失、被窃、泄密时必须立即报告主管领导，及时追查，力挽损失。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八、学院确定保密安全要害部位范围：相关办公室、财务室、档案室。根据“谁主管、谁负责”的原则，部门一把手对要害部门管理负安全责任。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九、学院成立保密工作领导小组，由学院党委书记任组长，院长任副组长，负责对学院保密工作的检查，发现问题及时提出、责令整改。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十、实施责任追究。对因失职或管理不善造成的事故的，必须严格追究相应责任人的责任，进行通报批评、警告，直至追究泄密刑事责任。</w:t>
      </w:r>
    </w:p>
    <w:p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十一、本规定由学院保密工作领导小组负责解释。</w:t>
      </w:r>
    </w:p>
    <w:p>
      <w:pPr>
        <w:spacing w:line="360" w:lineRule="auto"/>
        <w:ind w:firstLine="6725" w:firstLineChars="2402"/>
        <w:rPr>
          <w:sz w:val="28"/>
        </w:rPr>
      </w:pPr>
    </w:p>
    <w:p>
      <w:pPr>
        <w:spacing w:line="360" w:lineRule="auto"/>
        <w:ind w:firstLine="6725" w:firstLineChars="2402"/>
        <w:rPr>
          <w:sz w:val="28"/>
        </w:rPr>
      </w:pPr>
      <w:r>
        <w:rPr>
          <w:rFonts w:hint="eastAsia" w:ascii="宋体" w:cs="宋体"/>
          <w:sz w:val="28"/>
          <w:szCs w:val="28"/>
        </w:rPr>
        <w:t xml:space="preserve"> </w:t>
      </w:r>
    </w:p>
    <w:p>
      <w:pPr>
        <w:spacing w:line="520" w:lineRule="exact"/>
        <w:ind w:right="1120"/>
        <w:rPr>
          <w:rFonts w:ascii="宋体" w:cs="宋体"/>
          <w:sz w:val="28"/>
          <w:szCs w:val="28"/>
        </w:rPr>
      </w:pPr>
    </w:p>
    <w:p>
      <w:pPr>
        <w:spacing w:line="480" w:lineRule="exact"/>
        <w:rPr>
          <w:rFonts w:ascii="宋体" w:cs="宋体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219710</wp:posOffset>
                </wp:positionV>
                <wp:extent cx="5229225" cy="9525"/>
                <wp:effectExtent l="0" t="0" r="0" b="1905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4.5pt;margin-top:17.3pt;height:0.75pt;width:411.75pt;z-index:251659264;mso-width-relative:page;mso-height-relative:page;" filled="f" stroked="t" coordsize="21600,21600" o:gfxdata="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/ysj1gAAAAgBAAAPAAAAAAAAAAEAIAAAACIAAABkcnMvZG93bnJldi54bWxQ&#10;SwECFAAUAAAACACHTuJAxo/0YPkBAADyAwAADgAAAAAAAAABACAAAAAlAQAAZHJzL2Uyb0RvYy54&#10;bWxQSwUGAAAAAAYABgBZAQAAkA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right="629"/>
        <w:rPr>
          <w:rFonts w:ascii="宋体" w:cs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311785</wp:posOffset>
                </wp:positionV>
                <wp:extent cx="5229225" cy="9525"/>
                <wp:effectExtent l="0" t="0" r="0" b="1905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4.5pt;margin-top:24.55pt;height:0.75pt;width:411.75pt;z-index:251659264;mso-width-relative:page;mso-height-relative:page;" filled="f" stroked="t" coordsize="21600,21600" o:gfxdata="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3uZj1gAAAAgBAAAPAAAAAAAAAAEAIAAAACIAAABkcnMvZG93bnJldi54bWxQ&#10;SwECFAAUAAAACACHTuJAdtQwXPkBAADyAwAADgAAAAAAAAABACAAAAAlAQAAZHJzL2Uyb0RvYy54&#10;bWxQSwUGAAAAAAYABgBZAQAAkA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仿宋"/>
          <w:sz w:val="28"/>
          <w:szCs w:val="28"/>
        </w:rPr>
        <w:t>上海工商职业技术学院党政办公室</w:t>
      </w:r>
      <w:r>
        <w:rPr>
          <w:rFonts w:ascii="宋体" w:hAnsi="宋体" w:cs="仿宋"/>
          <w:sz w:val="28"/>
          <w:szCs w:val="28"/>
        </w:rPr>
        <w:t xml:space="preserve">     2019</w:t>
      </w:r>
      <w:r>
        <w:rPr>
          <w:rFonts w:hint="eastAsia" w:ascii="宋体" w:hAnsi="宋体" w:cs="仿宋"/>
          <w:sz w:val="28"/>
          <w:szCs w:val="28"/>
        </w:rPr>
        <w:t>年10月15日印发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E9"/>
    <w:rsid w:val="000030B9"/>
    <w:rsid w:val="00020B47"/>
    <w:rsid w:val="000B1848"/>
    <w:rsid w:val="000C3AE5"/>
    <w:rsid w:val="00116299"/>
    <w:rsid w:val="00163310"/>
    <w:rsid w:val="00191BE7"/>
    <w:rsid w:val="001A0DDF"/>
    <w:rsid w:val="001A1367"/>
    <w:rsid w:val="001A7042"/>
    <w:rsid w:val="00243032"/>
    <w:rsid w:val="002661E8"/>
    <w:rsid w:val="00270133"/>
    <w:rsid w:val="00281F02"/>
    <w:rsid w:val="002D50E8"/>
    <w:rsid w:val="002E1F73"/>
    <w:rsid w:val="003460B3"/>
    <w:rsid w:val="00347FC7"/>
    <w:rsid w:val="00394874"/>
    <w:rsid w:val="003B3A1C"/>
    <w:rsid w:val="003E3CCC"/>
    <w:rsid w:val="004169E9"/>
    <w:rsid w:val="00446FE3"/>
    <w:rsid w:val="00484730"/>
    <w:rsid w:val="004E6598"/>
    <w:rsid w:val="004F2DC5"/>
    <w:rsid w:val="005316C0"/>
    <w:rsid w:val="005341C5"/>
    <w:rsid w:val="00590B63"/>
    <w:rsid w:val="00591870"/>
    <w:rsid w:val="005B7214"/>
    <w:rsid w:val="00620351"/>
    <w:rsid w:val="006232D4"/>
    <w:rsid w:val="00663ED9"/>
    <w:rsid w:val="006831E9"/>
    <w:rsid w:val="006A4CC7"/>
    <w:rsid w:val="00704F8C"/>
    <w:rsid w:val="0085482B"/>
    <w:rsid w:val="00910F74"/>
    <w:rsid w:val="00933B89"/>
    <w:rsid w:val="00AB3146"/>
    <w:rsid w:val="00AC1E39"/>
    <w:rsid w:val="00AD1858"/>
    <w:rsid w:val="00AE6E25"/>
    <w:rsid w:val="00B13D38"/>
    <w:rsid w:val="00B23094"/>
    <w:rsid w:val="00B328F5"/>
    <w:rsid w:val="00B35E39"/>
    <w:rsid w:val="00B429BD"/>
    <w:rsid w:val="00B43B9D"/>
    <w:rsid w:val="00B65021"/>
    <w:rsid w:val="00B70346"/>
    <w:rsid w:val="00B76A4E"/>
    <w:rsid w:val="00B93FD4"/>
    <w:rsid w:val="00B95CAE"/>
    <w:rsid w:val="00C10CA5"/>
    <w:rsid w:val="00C4582F"/>
    <w:rsid w:val="00C47738"/>
    <w:rsid w:val="00C83633"/>
    <w:rsid w:val="00CC2DBA"/>
    <w:rsid w:val="00D45A65"/>
    <w:rsid w:val="00D45A6C"/>
    <w:rsid w:val="00D6028E"/>
    <w:rsid w:val="00DA06EC"/>
    <w:rsid w:val="00DD281A"/>
    <w:rsid w:val="00DF7B51"/>
    <w:rsid w:val="00E31FFE"/>
    <w:rsid w:val="00E64A07"/>
    <w:rsid w:val="00E71171"/>
    <w:rsid w:val="00E734A6"/>
    <w:rsid w:val="00E95898"/>
    <w:rsid w:val="00EC6783"/>
    <w:rsid w:val="00EF6C23"/>
    <w:rsid w:val="00F004DD"/>
    <w:rsid w:val="00F20C68"/>
    <w:rsid w:val="00F77D38"/>
    <w:rsid w:val="00F9320C"/>
    <w:rsid w:val="00FA3A21"/>
    <w:rsid w:val="00FC4595"/>
    <w:rsid w:val="00FD3EEA"/>
    <w:rsid w:val="01683BA0"/>
    <w:rsid w:val="026D1953"/>
    <w:rsid w:val="0E102203"/>
    <w:rsid w:val="0F1D4115"/>
    <w:rsid w:val="120E432C"/>
    <w:rsid w:val="12A31DFB"/>
    <w:rsid w:val="1D665B71"/>
    <w:rsid w:val="42736CE6"/>
    <w:rsid w:val="584B40E4"/>
    <w:rsid w:val="5B592A46"/>
    <w:rsid w:val="60A9528C"/>
    <w:rsid w:val="68366BCD"/>
    <w:rsid w:val="6A17782B"/>
    <w:rsid w:val="6C497E0B"/>
    <w:rsid w:val="787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脚 Char"/>
    <w:basedOn w:val="9"/>
    <w:link w:val="5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9"/>
    <w:link w:val="6"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正文文本 Char"/>
    <w:basedOn w:val="9"/>
    <w:link w:val="2"/>
    <w:locked/>
    <w:uiPriority w:val="99"/>
    <w:rPr>
      <w:rFonts w:ascii="仿宋_GB2312" w:hAnsi="仿宋_GB2312" w:eastAsia="仿宋_GB2312" w:cs="仿宋_GB2312"/>
      <w:sz w:val="32"/>
      <w:szCs w:val="32"/>
      <w:lang w:val="zh-CN"/>
    </w:rPr>
  </w:style>
  <w:style w:type="character" w:customStyle="1" w:styleId="14">
    <w:name w:val="日期 Char"/>
    <w:basedOn w:val="9"/>
    <w:link w:val="3"/>
    <w:semiHidden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202</Words>
  <Characters>1158</Characters>
  <Lines>9</Lines>
  <Paragraphs>2</Paragraphs>
  <TotalTime>28</TotalTime>
  <ScaleCrop>false</ScaleCrop>
  <LinksUpToDate>false</LinksUpToDate>
  <CharactersWithSpaces>1358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2019-10-18T12:28:00Z</dcterms:created>
  <dc:creator>User</dc:creator>
  <cp:lastModifiedBy>文刀木子兮</cp:lastModifiedBy>
  <cp:lastPrinted>2019-10-21T04:52:00Z</cp:lastPrinted>
  <dcterms:modified xsi:type="dcterms:W3CDTF">2023-08-07T16:13:38Z</dcterms:modified>
  <dc:title>上海工商职业技术学院文件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 linkTarget="0">
    <vt:lpwstr>6</vt:lpwstr>
  </property>
  <property fmtid="{D5CDD505-2E9C-101B-9397-08002B2CF9AE}" pid="4" name="ICV">
    <vt:lpwstr>F2766BABA816433DAC0F3FC84319AAA4_13</vt:lpwstr>
  </property>
</Properties>
</file>