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723" w:firstLineChars="200"/>
        <w:jc w:val="center"/>
        <w:textAlignment w:val="auto"/>
        <w:outlineLvl w:val="9"/>
        <w:rPr>
          <w:rFonts w:hint="eastAsia" w:ascii="黑体" w:hAnsi="黑体" w:eastAsia="黑体" w:cs="黑体"/>
          <w:b/>
          <w:sz w:val="36"/>
          <w:szCs w:val="36"/>
        </w:rPr>
      </w:pPr>
      <w:r>
        <w:rPr>
          <w:rFonts w:hint="eastAsia" w:ascii="黑体" w:hAnsi="黑体" w:eastAsia="黑体" w:cs="黑体"/>
          <w:b/>
          <w:sz w:val="36"/>
          <w:szCs w:val="36"/>
        </w:rPr>
        <w:t>上海</w:t>
      </w:r>
      <w:r>
        <w:rPr>
          <w:rFonts w:hint="eastAsia" w:ascii="黑体" w:hAnsi="黑体" w:eastAsia="黑体" w:cs="黑体"/>
          <w:b/>
          <w:sz w:val="36"/>
          <w:szCs w:val="36"/>
          <w:lang w:eastAsia="zh-CN"/>
        </w:rPr>
        <w:t>工商</w:t>
      </w:r>
      <w:r>
        <w:rPr>
          <w:rFonts w:hint="eastAsia" w:ascii="黑体" w:hAnsi="黑体" w:eastAsia="黑体" w:cs="黑体"/>
          <w:b/>
          <w:sz w:val="36"/>
          <w:szCs w:val="36"/>
        </w:rPr>
        <w:t>职业</w:t>
      </w:r>
      <w:r>
        <w:rPr>
          <w:rFonts w:hint="eastAsia" w:ascii="黑体" w:hAnsi="黑体" w:eastAsia="黑体" w:cs="黑体"/>
          <w:b/>
          <w:sz w:val="36"/>
          <w:szCs w:val="36"/>
          <w:lang w:eastAsia="zh-CN"/>
        </w:rPr>
        <w:t>技术</w:t>
      </w:r>
      <w:r>
        <w:rPr>
          <w:rFonts w:hint="eastAsia" w:ascii="黑体" w:hAnsi="黑体" w:eastAsia="黑体" w:cs="黑体"/>
          <w:b/>
          <w:sz w:val="36"/>
          <w:szCs w:val="36"/>
        </w:rPr>
        <w:t>学院招生工作管理规定</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第一章 总则</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指导思想：全面落实《国务院关于深化考试招生制度改革的实施意见》(国发〔2014〕35号) 和《上海市深化高等学校考试招生综合改革实施方案》（沪府办发〔2014〕57号），以公平公正为核心、制度建设为基础、信息公开为重点、严格管理为根本、优质服务为依托、有效监督为保障，逐步建立和完善具有上海</w:t>
      </w:r>
      <w:r>
        <w:rPr>
          <w:rFonts w:hint="eastAsia" w:ascii="仿宋" w:hAnsi="仿宋" w:eastAsia="仿宋" w:cs="仿宋"/>
          <w:sz w:val="28"/>
          <w:szCs w:val="28"/>
          <w:lang w:eastAsia="zh-CN"/>
        </w:rPr>
        <w:t>工商</w:t>
      </w:r>
      <w:r>
        <w:rPr>
          <w:rFonts w:hint="eastAsia" w:ascii="仿宋" w:hAnsi="仿宋" w:eastAsia="仿宋" w:cs="仿宋"/>
          <w:sz w:val="28"/>
          <w:szCs w:val="28"/>
        </w:rPr>
        <w:t>职业学院特色的公开、透明、节约、高效的招生工作体系。</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第二章 招生机构及工作职责</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第二条 </w:t>
      </w:r>
      <w:r>
        <w:rPr>
          <w:rFonts w:hint="eastAsia" w:ascii="仿宋" w:hAnsi="仿宋" w:eastAsia="仿宋" w:cs="仿宋"/>
          <w:sz w:val="28"/>
          <w:szCs w:val="28"/>
        </w:rPr>
        <w:t>学院设立招生工作领导小组，领导学院招生工作。招生办公室全面负责落实学院的招生工作。</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招生办公室工作职责如下：</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 制订我院招生章程和招生政策，客观公正的向考生全面介绍我院的办学规模、学科建设、专业特色。办学性质及各种收费标准、招生对象、专业设置、计划性质和招生区域。</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2．根据学院年度工作安排制定招生工作计划。</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3．配合教务处做好已开设专业的调整和新增专业的申报工作。</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4．根据我院办学条件、结合当地人才需求状况制定当年招生计划。</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5．根据上海市教委的要求，负责向外省（市、自治区）招生主管部门报送我院分省分专业招生计划。</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6．制订招生宣传方案，组织招生宣传，负责编印和发送招生简章、报考指南等宣传材料：</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7．组织开展招生咨询工作，负责解答来人、来涵、来电及网上有关招生的各类问题</w:t>
      </w:r>
      <w:r>
        <w:rPr>
          <w:rFonts w:hint="eastAsia" w:ascii="仿宋" w:hAnsi="仿宋" w:eastAsia="仿宋" w:cs="仿宋"/>
          <w:sz w:val="28"/>
          <w:szCs w:val="28"/>
          <w:lang w:eastAsia="zh-CN"/>
        </w:rPr>
        <w:t>，做到用语规范，用普通话解答来电咨询</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8．负责招生网站的建设、完善和管理，并通过该网站做好招生宣传工作</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．负责录取场地的布置工作和录取设备的安装与调试，并做好模拟演练录取工作。</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．负责网上新生录取信息的下载、上传工作。并组织有关人员认真阅档来确定新生的录取。</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．开通网上录取结果查询，及时将录取结果向社会公布。</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．负责打印录取通知书并及时邮寄，并做好追踪调查以便确保通知书能及时准确到达考生手中。</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负责</w:t>
      </w:r>
      <w:r>
        <w:rPr>
          <w:rFonts w:hint="eastAsia" w:ascii="仿宋" w:hAnsi="仿宋" w:eastAsia="仿宋" w:cs="仿宋"/>
          <w:sz w:val="28"/>
          <w:szCs w:val="28"/>
        </w:rPr>
        <w:t>新生入学报到工作，起草新生报到须知。</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．配合</w:t>
      </w:r>
      <w:r>
        <w:rPr>
          <w:rFonts w:hint="eastAsia" w:ascii="仿宋" w:hAnsi="仿宋" w:eastAsia="仿宋" w:cs="仿宋"/>
          <w:sz w:val="28"/>
          <w:szCs w:val="28"/>
          <w:lang w:eastAsia="zh-CN"/>
        </w:rPr>
        <w:t>教务处、</w:t>
      </w:r>
      <w:r>
        <w:rPr>
          <w:rFonts w:hint="eastAsia" w:ascii="仿宋" w:hAnsi="仿宋" w:eastAsia="仿宋" w:cs="仿宋"/>
          <w:sz w:val="28"/>
          <w:szCs w:val="28"/>
        </w:rPr>
        <w:t>财务处做好新生报到情况统计和新生入学资格的审查及遗留问题的处理工作。</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．负责招生经费的预算和结算工作。负责新生录取审批表的整理、归档工作。</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．负责招生数据的统计汇总工作。负责年度招生工作总结。认真总结经验，找出差距，提出建议，为做好下一年的招生工作打下基础。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．其他详细职责另行规定。</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第三章 招生计划</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第四条 </w:t>
      </w:r>
      <w:r>
        <w:rPr>
          <w:rFonts w:hint="eastAsia" w:ascii="仿宋" w:hAnsi="仿宋" w:eastAsia="仿宋" w:cs="仿宋"/>
          <w:sz w:val="28"/>
          <w:szCs w:val="28"/>
        </w:rPr>
        <w:t>招生办公室必须根据社会的需要、学校发展的要求、各系院的实际情况，科学合理的制定当年招生计划。</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当年招生专业与教务处共同商定。</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第六条 </w:t>
      </w:r>
      <w:r>
        <w:rPr>
          <w:rFonts w:hint="eastAsia" w:ascii="仿宋" w:hAnsi="仿宋" w:eastAsia="仿宋" w:cs="仿宋"/>
          <w:sz w:val="28"/>
          <w:szCs w:val="28"/>
        </w:rPr>
        <w:t>招生计划必须在教育部高校招生计划管理系统里进行编制。</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第七条 </w:t>
      </w:r>
      <w:r>
        <w:rPr>
          <w:rFonts w:hint="eastAsia" w:ascii="仿宋" w:hAnsi="仿宋" w:eastAsia="仿宋" w:cs="仿宋"/>
          <w:sz w:val="28"/>
          <w:szCs w:val="28"/>
        </w:rPr>
        <w:t>招生计划必须经过上海市教委核准后方能对社会公布。</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外省招生计划由各市招办负责对社会公布。</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第四章 招生章程</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高校招生章程（以下简称招生章程）是高等学校向社会公布有关招生省信息的主要形式。</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第十条 </w:t>
      </w:r>
      <w:r>
        <w:rPr>
          <w:rFonts w:hint="eastAsia" w:ascii="仿宋" w:hAnsi="仿宋" w:eastAsia="仿宋" w:cs="仿宋"/>
          <w:sz w:val="28"/>
          <w:szCs w:val="28"/>
        </w:rPr>
        <w:t>招生章程的内容必须真实、准确、表述规范，不得有欺骗、隐瞒、模糊的表述。</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招生章程必须经过上海市教委审核、备案通过后方能对社会进行公布。</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第十二条 </w:t>
      </w:r>
      <w:r>
        <w:rPr>
          <w:rFonts w:hint="eastAsia" w:ascii="仿宋" w:hAnsi="仿宋" w:eastAsia="仿宋" w:cs="仿宋"/>
          <w:sz w:val="28"/>
          <w:szCs w:val="28"/>
        </w:rPr>
        <w:t>招生章程经过上海市教委审核、备案通过后，不得作任何修改。</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第十三条</w:t>
      </w:r>
      <w:r>
        <w:rPr>
          <w:rFonts w:hint="eastAsia" w:ascii="仿宋" w:hAnsi="仿宋" w:eastAsia="仿宋" w:cs="仿宋"/>
          <w:sz w:val="28"/>
          <w:szCs w:val="28"/>
        </w:rPr>
        <w:t> 招生章程主要内容包括：学校全称、校址（分校、校区等须注明）、办学性质、办学层次、办学类型、分专业招生人数及有关说明、外语语种要求、经批准的男女生比例、身体健康状况要求、录取规则、学费标准、颁发学历证书的相关说明、联系电话、网址以及其他须知等。</w:t>
      </w:r>
      <w:r>
        <w:rPr>
          <w:rFonts w:hint="eastAsia" w:ascii="仿宋" w:hAnsi="仿宋" w:eastAsia="仿宋" w:cs="仿宋"/>
          <w:sz w:val="28"/>
          <w:szCs w:val="28"/>
          <w:lang w:eastAsia="zh-CN"/>
        </w:rPr>
        <w:t>招生章程必须使用规范字。</w:t>
      </w:r>
    </w:p>
    <w:p>
      <w:pPr>
        <w:spacing w:line="500" w:lineRule="atLeast"/>
        <w:ind w:firstLine="602" w:firstLineChars="200"/>
        <w:rPr>
          <w:rFonts w:ascii="宋体" w:hAnsi="宋体" w:eastAsia="宋体" w:cs="Times New Roman"/>
          <w:sz w:val="28"/>
          <w:szCs w:val="28"/>
        </w:rPr>
      </w:pPr>
      <w:r>
        <w:rPr>
          <w:rFonts w:hint="eastAsia" w:ascii="仿宋" w:hAnsi="仿宋" w:eastAsia="仿宋" w:cs="仿宋"/>
          <w:b/>
          <w:bCs/>
          <w:sz w:val="30"/>
          <w:szCs w:val="30"/>
        </w:rPr>
        <w:t>第五章 录取工作</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第十四条 </w:t>
      </w:r>
      <w:r>
        <w:rPr>
          <w:rFonts w:hint="eastAsia" w:ascii="仿宋" w:hAnsi="仿宋" w:eastAsia="仿宋" w:cs="仿宋"/>
          <w:sz w:val="28"/>
          <w:szCs w:val="28"/>
        </w:rPr>
        <w:t>普通高等学校招生录取工作（以下简称录取工作）在教育部、各市招办、学校招生工作领导小组的领导下，遵循“学校负责，招办监督”的录取体制，由招生办公室组织实施。</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录取工作遵循“公平竞争、公正选拔、公开程序，择优录取”的原则。</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第十六条</w:t>
      </w:r>
      <w:r>
        <w:rPr>
          <w:rFonts w:hint="eastAsia" w:ascii="仿宋" w:hAnsi="仿宋" w:eastAsia="仿宋" w:cs="仿宋"/>
          <w:sz w:val="28"/>
          <w:szCs w:val="28"/>
        </w:rPr>
        <w:t> 录取工作实行计算机远程网上录取。</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在录取工作开始之前，必须有专业人员对录取用的计算机、网络等设备进行调试，确保录取工作的顺利进行。</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第十八条 </w:t>
      </w:r>
      <w:r>
        <w:rPr>
          <w:rFonts w:hint="eastAsia" w:ascii="仿宋" w:hAnsi="仿宋" w:eastAsia="仿宋" w:cs="仿宋"/>
          <w:sz w:val="28"/>
          <w:szCs w:val="28"/>
        </w:rPr>
        <w:t>在录取工作开始之前，必须对录取工作人员进行全面的法律、业务培训。</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第十九条 </w:t>
      </w:r>
      <w:r>
        <w:rPr>
          <w:rFonts w:hint="eastAsia" w:ascii="仿宋" w:hAnsi="仿宋" w:eastAsia="仿宋" w:cs="仿宋"/>
          <w:sz w:val="28"/>
          <w:szCs w:val="28"/>
        </w:rPr>
        <w:t>录取工作必须实行“十公开”：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 招生政策公开；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 高校招生资格公开；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 高校招生章程公开；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 高校招生计划公开（未向社会公布的招生计划不得录取）；</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 考生资格公开；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 录取程序公开；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 录取结果公开；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 咨询及申诉渠道公开；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 重大违规事件及结果公开；</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 录取新生结果公开。</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招生录取工作人员应当认真履行工作职责，在招生过程中，严格执行招生工作“</w:t>
      </w:r>
      <w:r>
        <w:rPr>
          <w:rFonts w:hint="eastAsia" w:ascii="仿宋" w:hAnsi="仿宋" w:eastAsia="仿宋" w:cs="仿宋"/>
          <w:sz w:val="28"/>
          <w:szCs w:val="28"/>
          <w:lang w:eastAsia="zh-CN"/>
        </w:rPr>
        <w:t>六</w:t>
      </w:r>
      <w:r>
        <w:rPr>
          <w:rFonts w:hint="eastAsia" w:ascii="仿宋" w:hAnsi="仿宋" w:eastAsia="仿宋" w:cs="仿宋"/>
          <w:sz w:val="28"/>
          <w:szCs w:val="28"/>
        </w:rPr>
        <w:t>不准”</w:t>
      </w:r>
      <w:r>
        <w:rPr>
          <w:rFonts w:hint="eastAsia" w:ascii="仿宋" w:hAnsi="仿宋" w:eastAsia="仿宋" w:cs="仿宋"/>
          <w:sz w:val="28"/>
          <w:szCs w:val="28"/>
          <w:lang w:eastAsia="zh-CN"/>
        </w:rPr>
        <w:t>及“</w:t>
      </w:r>
      <w:r>
        <w:rPr>
          <w:rFonts w:hint="eastAsia" w:ascii="仿宋" w:hAnsi="仿宋" w:eastAsia="仿宋" w:cs="仿宋"/>
          <w:sz w:val="28"/>
          <w:szCs w:val="28"/>
          <w:lang w:val="en-US" w:eastAsia="zh-CN"/>
        </w:rPr>
        <w:t>30个不得”</w:t>
      </w:r>
      <w:r>
        <w:rPr>
          <w:rFonts w:hint="eastAsia" w:ascii="仿宋" w:hAnsi="仿宋" w:eastAsia="仿宋" w:cs="仿宋"/>
          <w:sz w:val="28"/>
          <w:szCs w:val="28"/>
        </w:rPr>
        <w:t>制度。如有违反，一经查实，视其情节轻重给予纪律处分，构成犯罪的移交司法机关追究刑事责任。</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不准”</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 不准违反国家有关招生规定。</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default"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不准徇私舞弊、弄虚作假。</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default"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不准采取任何方式影响、干扰招生工作正常秩序。</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default"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不准协助、参与任何中介机构或个人组织的非法招生活动。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default"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不准索取或接受考生及家长的礼品、现金、有价证券。</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default"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不准以任何理由向考生及家长收取与招生录取挂钩的任何费用。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30个不得”：</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各省级高校招生委员会、教育行政部门不得出台含有违规“点招”录取等与国家招生政策相抵触的招生办法;</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 </w:t>
      </w:r>
      <w:r>
        <w:rPr>
          <w:rFonts w:hint="eastAsia" w:ascii="仿宋" w:hAnsi="仿宋" w:eastAsia="仿宋" w:cs="仿宋"/>
          <w:sz w:val="28"/>
          <w:szCs w:val="28"/>
        </w:rPr>
        <w:t>不得超越职权制定招生办法或照顾优惠政策;</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3. </w:t>
      </w:r>
      <w:r>
        <w:rPr>
          <w:rFonts w:hint="eastAsia" w:ascii="仿宋" w:hAnsi="仿宋" w:eastAsia="仿宋" w:cs="仿宋"/>
          <w:sz w:val="28"/>
          <w:szCs w:val="28"/>
        </w:rPr>
        <w:t>不得擅自扩大高校招生规模或调整高校招生计划;</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不得擅自调整自主招生、高水平运动队、高水平艺术团等特殊类型招生试点高校范围、招生计划和规定的项目范围;</w:t>
      </w:r>
      <w:r>
        <w:rPr>
          <w:rFonts w:hint="eastAsia" w:ascii="仿宋" w:hAnsi="仿宋" w:eastAsia="仿宋" w:cs="仿宋"/>
          <w:sz w:val="28"/>
          <w:szCs w:val="28"/>
        </w:rPr>
        <w:br w:type="textWrapping"/>
      </w:r>
      <w:r>
        <w:rPr>
          <w:rFonts w:hint="eastAsia" w:ascii="宋体" w:hAnsi="宋体"/>
          <w:color w:val="000000"/>
          <w:sz w:val="28"/>
          <w:szCs w:val="28"/>
          <w:shd w:val="clear" w:color="auto" w:fill="FFFFFF"/>
          <w:lang w:val="en-US" w:eastAsia="zh-CN"/>
        </w:rPr>
        <w:t xml:space="preserve">  </w:t>
      </w:r>
      <w:r>
        <w:rPr>
          <w:rFonts w:hint="eastAsia" w:ascii="仿宋" w:hAnsi="仿宋" w:eastAsia="仿宋" w:cs="仿宋"/>
          <w:sz w:val="28"/>
          <w:szCs w:val="28"/>
          <w:lang w:val="en-US" w:eastAsia="zh-CN"/>
        </w:rPr>
        <w:t xml:space="preserve">  5. </w:t>
      </w:r>
      <w:r>
        <w:rPr>
          <w:rFonts w:hint="eastAsia" w:ascii="仿宋" w:hAnsi="仿宋" w:eastAsia="仿宋" w:cs="仿宋"/>
          <w:sz w:val="28"/>
          <w:szCs w:val="28"/>
        </w:rPr>
        <w:t>不得划转计划委托任何军队院校招生。</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6. </w:t>
      </w:r>
      <w:r>
        <w:rPr>
          <w:rFonts w:hint="eastAsia" w:ascii="仿宋" w:hAnsi="仿宋" w:eastAsia="仿宋" w:cs="仿宋"/>
          <w:sz w:val="28"/>
          <w:szCs w:val="28"/>
        </w:rPr>
        <w:t>省级招办不得违反投档工作程序或在政策之外降低标准向有关高校投放考生档案;</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不得将未按要求进行公示的自主招生等特殊类型考生档案投放给高校或为高校办理录取手续;</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8. </w:t>
      </w:r>
      <w:r>
        <w:rPr>
          <w:rFonts w:hint="eastAsia" w:ascii="仿宋" w:hAnsi="仿宋" w:eastAsia="仿宋" w:cs="仿宋"/>
          <w:sz w:val="28"/>
          <w:szCs w:val="28"/>
        </w:rPr>
        <w:t>不得擅自改变高校招生计划类型;</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9. </w:t>
      </w:r>
      <w:r>
        <w:rPr>
          <w:rFonts w:hint="eastAsia" w:ascii="仿宋" w:hAnsi="仿宋" w:eastAsia="仿宋" w:cs="仿宋"/>
          <w:sz w:val="28"/>
          <w:szCs w:val="28"/>
        </w:rPr>
        <w:t>不得为无计划高校或擅自为高校突破招生计划办理录取手续;</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10. </w:t>
      </w:r>
      <w:r>
        <w:rPr>
          <w:rFonts w:hint="eastAsia" w:ascii="仿宋" w:hAnsi="仿宋" w:eastAsia="仿宋" w:cs="仿宋"/>
          <w:sz w:val="28"/>
          <w:szCs w:val="28"/>
        </w:rPr>
        <w:t>不得对已录取考生违规变更录取学校和专业;</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11. </w:t>
      </w:r>
      <w:r>
        <w:rPr>
          <w:rFonts w:hint="eastAsia" w:ascii="仿宋" w:hAnsi="仿宋" w:eastAsia="仿宋" w:cs="仿宋"/>
          <w:sz w:val="28"/>
          <w:szCs w:val="28"/>
        </w:rPr>
        <w:t>除国家特殊需要外不得在招生结束后违规组织特殊类型招生补录。</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12. </w:t>
      </w:r>
      <w:r>
        <w:rPr>
          <w:rFonts w:hint="eastAsia" w:ascii="仿宋" w:hAnsi="仿宋" w:eastAsia="仿宋" w:cs="仿宋"/>
          <w:sz w:val="28"/>
          <w:szCs w:val="28"/>
        </w:rPr>
        <w:t>各高校不得发布未经主管部]备案的招生章程或者进行虚假招生宣传;</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13. </w:t>
      </w:r>
      <w:r>
        <w:rPr>
          <w:rFonts w:hint="eastAsia" w:ascii="仿宋" w:hAnsi="仿宋" w:eastAsia="仿宋" w:cs="仿宋"/>
          <w:sz w:val="28"/>
          <w:szCs w:val="28"/>
        </w:rPr>
        <w:t>不得无计划或擅自突破计划规模进行招生或违反计划管理要求调整计划;</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14. </w:t>
      </w:r>
      <w:r>
        <w:rPr>
          <w:rFonts w:hint="eastAsia" w:ascii="仿宋" w:hAnsi="仿宋" w:eastAsia="仿宋" w:cs="仿宋"/>
          <w:sz w:val="28"/>
          <w:szCs w:val="28"/>
        </w:rPr>
        <w:t>不得擅自规定男女生录取比例;</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不得擅自扩大自主招生、高水平运动队、高水平艺术团等特殊类型招生规定的项目范围、招生计划;</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16. </w:t>
      </w:r>
      <w:r>
        <w:rPr>
          <w:rFonts w:hint="eastAsia" w:ascii="仿宋" w:hAnsi="仿宋" w:eastAsia="仿宋" w:cs="仿宋"/>
          <w:sz w:val="28"/>
          <w:szCs w:val="28"/>
        </w:rPr>
        <w:t>不得违反规定的招生程序降低标准录取考生、拒绝录取符合条件的考生;</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17. </w:t>
      </w:r>
      <w:r>
        <w:rPr>
          <w:rFonts w:hint="eastAsia" w:ascii="仿宋" w:hAnsi="仿宋" w:eastAsia="仿宋" w:cs="仿宋"/>
          <w:sz w:val="28"/>
          <w:szCs w:val="28"/>
        </w:rPr>
        <w:t>不得在特殊类型招生中变更经公示的考生入选专业、录取优惠分值或录取不具备条件的考生;</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18. </w:t>
      </w:r>
      <w:r>
        <w:rPr>
          <w:rFonts w:hint="eastAsia" w:ascii="仿宋" w:hAnsi="仿宋" w:eastAsia="仿宋" w:cs="仿宋"/>
          <w:sz w:val="28"/>
          <w:szCs w:val="28"/>
        </w:rPr>
        <w:t>不得在发放新生录取通知书和新生入学报到环节更改考生录取专业;</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19. </w:t>
      </w:r>
      <w:r>
        <w:rPr>
          <w:rFonts w:hint="eastAsia" w:ascii="仿宋" w:hAnsi="仿宋" w:eastAsia="仿宋" w:cs="仿宋"/>
          <w:sz w:val="28"/>
          <w:szCs w:val="28"/>
        </w:rPr>
        <w:t>不得在新生入学后将艺术类、体育类专业学生调整到普通类专业或将外国语中学推荐保送录取的学生调整到非外语类专业;</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20. </w:t>
      </w:r>
      <w:r>
        <w:rPr>
          <w:rFonts w:hint="eastAsia" w:ascii="仿宋" w:hAnsi="仿宋" w:eastAsia="仿宋" w:cs="仿宋"/>
          <w:sz w:val="28"/>
          <w:szCs w:val="28"/>
        </w:rPr>
        <w:t>不得在录取工作结束前以各种方式向考生违规承诺录取或以“签订预录取协议”“新生高额奖学金”“入校后重新选择专业”等方式恶性抢夺生源;</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不得向中学、考生及家长收取礼金、礼品、有价证券或与招生挂钩的任何费用;</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22. </w:t>
      </w:r>
      <w:r>
        <w:rPr>
          <w:rFonts w:hint="eastAsia" w:ascii="仿宋" w:hAnsi="仿宋" w:eastAsia="仿宋" w:cs="仿宋"/>
          <w:sz w:val="28"/>
          <w:szCs w:val="28"/>
        </w:rPr>
        <w:t>不得避开省级招办通过中介机构或学校教师等自行组织生源违规录取考生;</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23. </w:t>
      </w:r>
      <w:r>
        <w:rPr>
          <w:rFonts w:hint="eastAsia" w:ascii="仿宋" w:hAnsi="仿宋" w:eastAsia="仿宋" w:cs="仿宋"/>
          <w:sz w:val="28"/>
          <w:szCs w:val="28"/>
        </w:rPr>
        <w:t>不得在单独考试、综合评价等高职分类考试招生中组织不符合本地高考报名条件的外省生源。</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24. </w:t>
      </w:r>
      <w:r>
        <w:rPr>
          <w:rFonts w:hint="eastAsia" w:ascii="仿宋" w:hAnsi="仿宋" w:eastAsia="仿宋" w:cs="仿宋"/>
          <w:sz w:val="28"/>
          <w:szCs w:val="28"/>
        </w:rPr>
        <w:t>自主招生试点高校不得在高考前以任何形式开展与自主招生挂钩的考核活动。</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25. </w:t>
      </w:r>
      <w:r>
        <w:rPr>
          <w:rFonts w:hint="eastAsia" w:ascii="仿宋" w:hAnsi="仿宋" w:eastAsia="仿宋" w:cs="仿宋"/>
          <w:sz w:val="28"/>
          <w:szCs w:val="28"/>
        </w:rPr>
        <w:t xml:space="preserve">开展特殊类型招生的高校不得委托个人或中介组织开展特殊类型考试招生有关工作，或将审核、考试、选拔等工作下放至学校内设学院(系、部等部门])独立负责; </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不得未经考核发放专业合格证或圈定合格名单;</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27. </w:t>
      </w:r>
      <w:r>
        <w:rPr>
          <w:rFonts w:hint="eastAsia" w:ascii="仿宋" w:hAnsi="仿宋" w:eastAsia="仿宋" w:cs="仿宋"/>
          <w:sz w:val="28"/>
          <w:szCs w:val="28"/>
        </w:rPr>
        <w:t>高校、内设学院(系、部等)及教职工不得组织或参与考前辅导、应试培训。</w:t>
      </w:r>
      <w:r>
        <w:rPr>
          <w:rFonts w:hint="eastAsia" w:ascii="仿宋" w:hAnsi="仿宋" w:eastAsia="仿宋" w:cs="仿宋"/>
          <w:sz w:val="28"/>
          <w:szCs w:val="28"/>
        </w:rPr>
        <w:br w:type="textWrapping"/>
      </w:r>
      <w:r>
        <w:rPr>
          <w:rFonts w:hint="eastAsia" w:ascii="宋体" w:hAnsi="宋体"/>
          <w:color w:val="000000"/>
          <w:sz w:val="28"/>
          <w:szCs w:val="28"/>
          <w:shd w:val="clear" w:color="auto" w:fill="FFFFFF"/>
          <w:lang w:val="en-US" w:eastAsia="zh-CN"/>
        </w:rPr>
        <w:t xml:space="preserve">  </w:t>
      </w:r>
      <w:r>
        <w:rPr>
          <w:rFonts w:hint="eastAsia" w:ascii="仿宋" w:hAnsi="仿宋" w:eastAsia="仿宋" w:cs="仿宋"/>
          <w:sz w:val="28"/>
          <w:szCs w:val="28"/>
          <w:lang w:val="en-US" w:eastAsia="zh-CN"/>
        </w:rPr>
        <w:t xml:space="preserve">  28. </w:t>
      </w:r>
      <w:r>
        <w:rPr>
          <w:rFonts w:hint="eastAsia" w:ascii="仿宋" w:hAnsi="仿宋" w:eastAsia="仿宋" w:cs="仿宋"/>
          <w:sz w:val="28"/>
          <w:szCs w:val="28"/>
        </w:rPr>
        <w:t>高中教育阶段学校和教师不得代替或干预考生填报高考志愿;</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29. </w:t>
      </w:r>
      <w:r>
        <w:rPr>
          <w:rFonts w:hint="eastAsia" w:ascii="仿宋" w:hAnsi="仿宋" w:eastAsia="仿宋" w:cs="仿宋"/>
          <w:sz w:val="28"/>
          <w:szCs w:val="28"/>
        </w:rPr>
        <w:t>不得以任何名义向高校收取与招生挂钩的任何费用;</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30. </w:t>
      </w:r>
      <w:r>
        <w:rPr>
          <w:rFonts w:hint="eastAsia" w:ascii="仿宋" w:hAnsi="仿宋" w:eastAsia="仿宋" w:cs="仿宋"/>
          <w:sz w:val="28"/>
          <w:szCs w:val="28"/>
        </w:rPr>
        <w:t>不得出具与事实不符的考生推荐材料、证明材料等或在考生综合素质档案中虚构事实或故意隐瞒事实。</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第二十一条 </w:t>
      </w:r>
      <w:r>
        <w:rPr>
          <w:rFonts w:hint="eastAsia" w:ascii="仿宋" w:hAnsi="仿宋" w:eastAsia="仿宋" w:cs="仿宋"/>
          <w:sz w:val="28"/>
          <w:szCs w:val="28"/>
        </w:rPr>
        <w:t>录取批次、录取时间由各市招办统一安排。</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享受政策加分的考生，在录取过程中遵照国家规定执行录取。</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第二十三条 </w:t>
      </w:r>
      <w:r>
        <w:rPr>
          <w:rFonts w:hint="eastAsia" w:ascii="仿宋" w:hAnsi="仿宋" w:eastAsia="仿宋" w:cs="仿宋"/>
          <w:sz w:val="28"/>
          <w:szCs w:val="28"/>
        </w:rPr>
        <w:t>在录取过程中，录取工作人员必须认真细致的阅览考生电子档案。</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在录取过程中，不得出现歧视残疾、缺陷、疾病考生的现象。</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对于体检、政审不合格的考生或因其他原因确实不能录取的考生，在市招办同意后方能作退档处理，同时说明退档原因。</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第二十六条 </w:t>
      </w:r>
      <w:r>
        <w:rPr>
          <w:rFonts w:hint="eastAsia" w:ascii="仿宋" w:hAnsi="仿宋" w:eastAsia="仿宋" w:cs="仿宋"/>
          <w:sz w:val="28"/>
          <w:szCs w:val="28"/>
        </w:rPr>
        <w:t>不得更改考生的档案、成绩、志愿。</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第二十七条 </w:t>
      </w:r>
      <w:r>
        <w:rPr>
          <w:rFonts w:hint="eastAsia" w:ascii="仿宋" w:hAnsi="仿宋" w:eastAsia="仿宋" w:cs="仿宋"/>
          <w:sz w:val="28"/>
          <w:szCs w:val="28"/>
        </w:rPr>
        <w:t>不得违规录取考生，不得招收计划外考生。</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第二十八条 </w:t>
      </w:r>
      <w:r>
        <w:rPr>
          <w:rFonts w:hint="eastAsia" w:ascii="仿宋" w:hAnsi="仿宋" w:eastAsia="仿宋" w:cs="仿宋"/>
          <w:sz w:val="28"/>
          <w:szCs w:val="28"/>
        </w:rPr>
        <w:t>每个批次录取结束后，必须及时在学校网站上公布录取名单，打印发放录取通知书。</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任何人不得泄露、出售考生的个人信息。</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第三十条 </w:t>
      </w:r>
      <w:r>
        <w:rPr>
          <w:rFonts w:hint="eastAsia" w:ascii="仿宋" w:hAnsi="仿宋" w:eastAsia="仿宋" w:cs="仿宋"/>
          <w:sz w:val="28"/>
          <w:szCs w:val="28"/>
        </w:rPr>
        <w:t>录取结束后，必须及时汇总录取名单，并进行信息统计。</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第六章 新生报到及后续工作</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第三十一条</w:t>
      </w:r>
      <w:r>
        <w:rPr>
          <w:rFonts w:hint="eastAsia" w:ascii="仿宋" w:hAnsi="仿宋" w:eastAsia="仿宋" w:cs="仿宋"/>
          <w:sz w:val="28"/>
          <w:szCs w:val="28"/>
        </w:rPr>
        <w:t> 新生报到工作由招生办公室</w:t>
      </w:r>
      <w:r>
        <w:rPr>
          <w:rFonts w:hint="eastAsia" w:ascii="仿宋" w:hAnsi="仿宋" w:eastAsia="仿宋" w:cs="仿宋"/>
          <w:sz w:val="28"/>
          <w:szCs w:val="28"/>
          <w:lang w:eastAsia="zh-CN"/>
        </w:rPr>
        <w:t>负责并</w:t>
      </w:r>
      <w:r>
        <w:rPr>
          <w:rFonts w:hint="eastAsia" w:ascii="仿宋" w:hAnsi="仿宋" w:eastAsia="仿宋" w:cs="仿宋"/>
          <w:sz w:val="28"/>
          <w:szCs w:val="28"/>
        </w:rPr>
        <w:t>协调各个相关部门组织实施，确保新生报到工作安全顺利的进行。</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新生报到后，及时统计新生报到情况。</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条 </w:t>
      </w:r>
      <w:r>
        <w:rPr>
          <w:rFonts w:hint="eastAsia" w:ascii="仿宋" w:hAnsi="仿宋" w:eastAsia="仿宋" w:cs="仿宋"/>
          <w:sz w:val="28"/>
          <w:szCs w:val="28"/>
        </w:rPr>
        <w:t>补录工作遵照本办法第六章执行。</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四</w:t>
      </w:r>
      <w:r>
        <w:rPr>
          <w:rFonts w:hint="eastAsia" w:ascii="仿宋" w:hAnsi="仿宋" w:eastAsia="仿宋" w:cs="仿宋"/>
          <w:b/>
          <w:bCs/>
          <w:sz w:val="28"/>
          <w:szCs w:val="28"/>
        </w:rPr>
        <w:t>条</w:t>
      </w:r>
      <w:r>
        <w:rPr>
          <w:rFonts w:hint="eastAsia" w:ascii="仿宋" w:hAnsi="仿宋" w:eastAsia="仿宋" w:cs="仿宋"/>
          <w:sz w:val="28"/>
          <w:szCs w:val="28"/>
        </w:rPr>
        <w:t> 认真对招生文件、录取名单进行归档整理工作。对当年的招生工作进行总结，为下年招生工作提供依据。</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第七章 监督及违纪违规处理</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五</w:t>
      </w:r>
      <w:r>
        <w:rPr>
          <w:rFonts w:hint="eastAsia" w:ascii="仿宋" w:hAnsi="仿宋" w:eastAsia="仿宋" w:cs="仿宋"/>
          <w:b/>
          <w:bCs/>
          <w:sz w:val="28"/>
          <w:szCs w:val="28"/>
        </w:rPr>
        <w:t>条</w:t>
      </w:r>
      <w:r>
        <w:rPr>
          <w:rFonts w:hint="eastAsia" w:ascii="仿宋" w:hAnsi="仿宋" w:eastAsia="仿宋" w:cs="仿宋"/>
          <w:sz w:val="28"/>
          <w:szCs w:val="28"/>
        </w:rPr>
        <w:t> 上海</w:t>
      </w:r>
      <w:r>
        <w:rPr>
          <w:rFonts w:hint="eastAsia" w:ascii="仿宋" w:hAnsi="仿宋" w:eastAsia="仿宋" w:cs="仿宋"/>
          <w:sz w:val="28"/>
          <w:szCs w:val="28"/>
          <w:lang w:eastAsia="zh-CN"/>
        </w:rPr>
        <w:t>工商</w:t>
      </w:r>
      <w:r>
        <w:rPr>
          <w:rFonts w:hint="eastAsia" w:ascii="仿宋" w:hAnsi="仿宋" w:eastAsia="仿宋" w:cs="仿宋"/>
          <w:sz w:val="28"/>
          <w:szCs w:val="28"/>
        </w:rPr>
        <w:t>职业</w:t>
      </w:r>
      <w:r>
        <w:rPr>
          <w:rFonts w:hint="eastAsia" w:ascii="仿宋" w:hAnsi="仿宋" w:eastAsia="仿宋" w:cs="仿宋"/>
          <w:sz w:val="28"/>
          <w:szCs w:val="28"/>
          <w:lang w:eastAsia="zh-CN"/>
        </w:rPr>
        <w:t>技术</w:t>
      </w:r>
      <w:r>
        <w:rPr>
          <w:rFonts w:hint="eastAsia" w:ascii="仿宋" w:hAnsi="仿宋" w:eastAsia="仿宋" w:cs="仿宋"/>
          <w:sz w:val="28"/>
          <w:szCs w:val="28"/>
        </w:rPr>
        <w:t>学院招生工作接受上海市教委、学院</w:t>
      </w:r>
      <w:r>
        <w:rPr>
          <w:rFonts w:hint="eastAsia" w:ascii="仿宋" w:hAnsi="仿宋" w:eastAsia="仿宋" w:cs="仿宋"/>
          <w:sz w:val="28"/>
          <w:szCs w:val="28"/>
          <w:lang w:eastAsia="zh-CN"/>
        </w:rPr>
        <w:t>纪检</w:t>
      </w:r>
      <w:r>
        <w:rPr>
          <w:rFonts w:hint="eastAsia" w:ascii="仿宋" w:hAnsi="仿宋" w:eastAsia="仿宋" w:cs="仿宋"/>
          <w:sz w:val="28"/>
          <w:szCs w:val="28"/>
        </w:rPr>
        <w:t>部门、新闻媒体、考生及其家长以及社会各界的监督。</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w:t>
      </w:r>
      <w:r>
        <w:rPr>
          <w:rFonts w:hint="eastAsia" w:ascii="仿宋" w:hAnsi="仿宋" w:eastAsia="仿宋" w:cs="仿宋"/>
          <w:sz w:val="28"/>
          <w:szCs w:val="28"/>
        </w:rPr>
        <w:t> 对发现考生违纪违规的，及时报市招办批准后按相关规定进行处理。</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 </w:t>
      </w:r>
      <w:r>
        <w:rPr>
          <w:rFonts w:hint="eastAsia" w:ascii="仿宋" w:hAnsi="仿宋" w:eastAsia="仿宋" w:cs="仿宋"/>
          <w:sz w:val="28"/>
          <w:szCs w:val="28"/>
        </w:rPr>
        <w:t>对发现录取工作人员违纪违规的，停止其工作，由纪检部门调查处理。违反法律的，追究其法律责任。触犯刑律的，移交司法机关。</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八</w:t>
      </w:r>
      <w:r>
        <w:rPr>
          <w:rFonts w:hint="eastAsia" w:ascii="仿宋" w:hAnsi="仿宋" w:eastAsia="仿宋" w:cs="仿宋"/>
          <w:b/>
          <w:bCs/>
          <w:sz w:val="28"/>
          <w:szCs w:val="28"/>
        </w:rPr>
        <w:t>条 </w:t>
      </w:r>
      <w:r>
        <w:rPr>
          <w:rFonts w:hint="eastAsia" w:ascii="仿宋" w:hAnsi="仿宋" w:eastAsia="仿宋" w:cs="仿宋"/>
          <w:sz w:val="28"/>
          <w:szCs w:val="28"/>
        </w:rPr>
        <w:t>对发现社会上有以学校招生名义实施诈骗活动的，必须及时向公安部门举报。</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第八章附则</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第三十</w:t>
      </w:r>
      <w:r>
        <w:rPr>
          <w:rFonts w:hint="eastAsia" w:ascii="仿宋" w:hAnsi="仿宋" w:eastAsia="仿宋" w:cs="仿宋"/>
          <w:b/>
          <w:bCs/>
          <w:sz w:val="28"/>
          <w:szCs w:val="28"/>
          <w:lang w:eastAsia="zh-CN"/>
        </w:rPr>
        <w:t>九</w:t>
      </w:r>
      <w:bookmarkStart w:id="0" w:name="_GoBack"/>
      <w:bookmarkEnd w:id="0"/>
      <w:r>
        <w:rPr>
          <w:rFonts w:hint="eastAsia" w:ascii="仿宋" w:hAnsi="仿宋" w:eastAsia="仿宋" w:cs="仿宋"/>
          <w:b/>
          <w:bCs/>
          <w:sz w:val="28"/>
          <w:szCs w:val="28"/>
        </w:rPr>
        <w:t>条 </w:t>
      </w:r>
      <w:r>
        <w:rPr>
          <w:rFonts w:hint="eastAsia" w:ascii="仿宋" w:hAnsi="仿宋" w:eastAsia="仿宋" w:cs="仿宋"/>
          <w:sz w:val="28"/>
          <w:szCs w:val="28"/>
        </w:rPr>
        <w:t>本办法由上海</w:t>
      </w:r>
      <w:r>
        <w:rPr>
          <w:rFonts w:hint="eastAsia" w:ascii="仿宋" w:hAnsi="仿宋" w:eastAsia="仿宋" w:cs="仿宋"/>
          <w:sz w:val="28"/>
          <w:szCs w:val="28"/>
          <w:lang w:eastAsia="zh-CN"/>
        </w:rPr>
        <w:t>工商</w:t>
      </w:r>
      <w:r>
        <w:rPr>
          <w:rFonts w:hint="eastAsia" w:ascii="仿宋" w:hAnsi="仿宋" w:eastAsia="仿宋" w:cs="仿宋"/>
          <w:sz w:val="28"/>
          <w:szCs w:val="28"/>
        </w:rPr>
        <w:t>职业</w:t>
      </w:r>
      <w:r>
        <w:rPr>
          <w:rFonts w:hint="eastAsia" w:ascii="仿宋" w:hAnsi="仿宋" w:eastAsia="仿宋" w:cs="仿宋"/>
          <w:sz w:val="28"/>
          <w:szCs w:val="28"/>
          <w:lang w:eastAsia="zh-CN"/>
        </w:rPr>
        <w:t>技术</w:t>
      </w:r>
      <w:r>
        <w:rPr>
          <w:rFonts w:hint="eastAsia" w:ascii="仿宋" w:hAnsi="仿宋" w:eastAsia="仿宋" w:cs="仿宋"/>
          <w:sz w:val="28"/>
          <w:szCs w:val="28"/>
        </w:rPr>
        <w:t>学院招生办公室负责解释。</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atLeast"/>
        <w:ind w:firstLine="600" w:firstLineChars="200"/>
        <w:jc w:val="righ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上海工商职业技术学院招生就业办公室</w:t>
      </w:r>
    </w:p>
    <w:p>
      <w:pPr>
        <w:keepNext w:val="0"/>
        <w:keepLines w:val="0"/>
        <w:pageBreakBefore w:val="0"/>
        <w:widowControl w:val="0"/>
        <w:kinsoku/>
        <w:wordWrap/>
        <w:overflowPunct/>
        <w:topLinePunct w:val="0"/>
        <w:autoSpaceDE/>
        <w:autoSpaceDN/>
        <w:bidi w:val="0"/>
        <w:adjustRightInd/>
        <w:snapToGrid/>
        <w:spacing w:line="440" w:lineRule="atLeast"/>
        <w:ind w:firstLine="600" w:firstLineChars="20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二〇一八年一月</w:t>
      </w:r>
    </w:p>
    <w:p>
      <w:pPr>
        <w:rPr>
          <w:sz w:val="28"/>
          <w:szCs w:val="28"/>
        </w:rPr>
      </w:pPr>
      <w:r>
        <w:rPr>
          <w:rFonts w:hint="eastAsia" w:ascii="仿宋" w:hAnsi="仿宋" w:eastAsia="仿宋" w:cs="仿宋"/>
          <w:sz w:val="28"/>
          <w:szCs w:val="28"/>
        </w:rPr>
        <w:t xml:space="preserve">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02B"/>
    <w:rsid w:val="00041312"/>
    <w:rsid w:val="000B46EE"/>
    <w:rsid w:val="000C4CD5"/>
    <w:rsid w:val="00153DE0"/>
    <w:rsid w:val="002A5AC3"/>
    <w:rsid w:val="003335D1"/>
    <w:rsid w:val="003C002B"/>
    <w:rsid w:val="004332D2"/>
    <w:rsid w:val="00441862"/>
    <w:rsid w:val="007147E5"/>
    <w:rsid w:val="00AB1435"/>
    <w:rsid w:val="00B115AC"/>
    <w:rsid w:val="00B24723"/>
    <w:rsid w:val="00D51BDD"/>
    <w:rsid w:val="00DA4A3A"/>
    <w:rsid w:val="00DE51EC"/>
    <w:rsid w:val="00ED1437"/>
    <w:rsid w:val="1F691389"/>
    <w:rsid w:val="2D222694"/>
    <w:rsid w:val="3C9F641C"/>
    <w:rsid w:val="462D5F21"/>
    <w:rsid w:val="4977597B"/>
    <w:rsid w:val="586D0A8F"/>
    <w:rsid w:val="5DB04CFE"/>
    <w:rsid w:val="67F654BF"/>
    <w:rsid w:val="7A025979"/>
    <w:rsid w:val="7B47734C"/>
    <w:rsid w:val="7DC1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FollowedHyperlink"/>
    <w:basedOn w:val="3"/>
    <w:semiHidden/>
    <w:unhideWhenUsed/>
    <w:qFormat/>
    <w:uiPriority w:val="99"/>
    <w:rPr>
      <w:color w:val="333333"/>
      <w:u w:val="none"/>
    </w:rPr>
  </w:style>
  <w:style w:type="character" w:styleId="5">
    <w:name w:val="Hyperlink"/>
    <w:basedOn w:val="3"/>
    <w:semiHidden/>
    <w:unhideWhenUsed/>
    <w:uiPriority w:val="99"/>
    <w:rPr>
      <w:color w:val="333333"/>
      <w:u w:val="none"/>
    </w:rPr>
  </w:style>
  <w:style w:type="character" w:customStyle="1" w:styleId="7">
    <w:name w:val="apple-converted-space"/>
    <w:basedOn w:val="3"/>
    <w:qFormat/>
    <w:uiPriority w:val="0"/>
  </w:style>
  <w:style w:type="character" w:customStyle="1" w:styleId="8">
    <w:name w:val="Intense Emphasis"/>
    <w:basedOn w:val="3"/>
    <w:qFormat/>
    <w:uiPriority w:val="21"/>
    <w:rPr>
      <w:b/>
      <w:bCs/>
      <w:i/>
      <w:iCs/>
      <w:color w:val="4F81BD" w:themeColor="accent1"/>
    </w:rPr>
  </w:style>
  <w:style w:type="character" w:customStyle="1" w:styleId="9">
    <w:name w:val="column-name"/>
    <w:basedOn w:val="3"/>
    <w:qFormat/>
    <w:uiPriority w:val="0"/>
    <w:rPr>
      <w:color w:val="124D83"/>
    </w:rPr>
  </w:style>
  <w:style w:type="character" w:customStyle="1" w:styleId="10">
    <w:name w:val="column-name1"/>
    <w:basedOn w:val="3"/>
    <w:qFormat/>
    <w:uiPriority w:val="0"/>
    <w:rPr>
      <w:color w:val="124D83"/>
    </w:rPr>
  </w:style>
  <w:style w:type="character" w:customStyle="1" w:styleId="11">
    <w:name w:val="column-name2"/>
    <w:basedOn w:val="3"/>
    <w:qFormat/>
    <w:uiPriority w:val="0"/>
    <w:rPr>
      <w:color w:val="124D83"/>
    </w:rPr>
  </w:style>
  <w:style w:type="character" w:customStyle="1" w:styleId="12">
    <w:name w:val="column-name3"/>
    <w:basedOn w:val="3"/>
    <w:uiPriority w:val="0"/>
    <w:rPr>
      <w:color w:val="124D83"/>
    </w:rPr>
  </w:style>
  <w:style w:type="character" w:customStyle="1" w:styleId="13">
    <w:name w:val="column-name4"/>
    <w:basedOn w:val="3"/>
    <w:qFormat/>
    <w:uiPriority w:val="0"/>
    <w:rPr>
      <w:color w:val="124D83"/>
    </w:rPr>
  </w:style>
  <w:style w:type="character" w:customStyle="1" w:styleId="14">
    <w:name w:val="item-name"/>
    <w:basedOn w:val="3"/>
    <w:qFormat/>
    <w:uiPriority w:val="0"/>
  </w:style>
  <w:style w:type="character" w:customStyle="1" w:styleId="15">
    <w:name w:val="item-name1"/>
    <w:basedOn w:val="3"/>
    <w:qFormat/>
    <w:uiPriority w:val="0"/>
  </w:style>
  <w:style w:type="character" w:customStyle="1" w:styleId="16">
    <w:name w:val="item-name2"/>
    <w:basedOn w:val="3"/>
    <w:qFormat/>
    <w:uiPriority w:val="0"/>
  </w:style>
  <w:style w:type="character" w:customStyle="1" w:styleId="17">
    <w:name w:val="item-name3"/>
    <w:basedOn w:val="3"/>
    <w:qFormat/>
    <w:uiPriority w:val="0"/>
  </w:style>
  <w:style w:type="character" w:customStyle="1" w:styleId="18">
    <w:name w:val="column-name12"/>
    <w:basedOn w:val="3"/>
    <w:qFormat/>
    <w:uiPriority w:val="0"/>
    <w:rPr>
      <w:color w:val="124D83"/>
    </w:rPr>
  </w:style>
  <w:style w:type="character" w:customStyle="1" w:styleId="19">
    <w:name w:val="column-name13"/>
    <w:basedOn w:val="3"/>
    <w:qFormat/>
    <w:uiPriority w:val="0"/>
    <w:rPr>
      <w:color w:val="124D83"/>
    </w:rPr>
  </w:style>
  <w:style w:type="character" w:customStyle="1" w:styleId="20">
    <w:name w:val="column-name14"/>
    <w:basedOn w:val="3"/>
    <w:qFormat/>
    <w:uiPriority w:val="0"/>
    <w:rPr>
      <w:color w:val="124D83"/>
    </w:rPr>
  </w:style>
  <w:style w:type="character" w:customStyle="1" w:styleId="21">
    <w:name w:val="column-name15"/>
    <w:basedOn w:val="3"/>
    <w:qFormat/>
    <w:uiPriority w:val="0"/>
    <w:rPr>
      <w:color w:val="124D83"/>
    </w:rPr>
  </w:style>
  <w:style w:type="character" w:customStyle="1" w:styleId="22">
    <w:name w:val="column-name16"/>
    <w:basedOn w:val="3"/>
    <w:qFormat/>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36BC1-C4D1-4C5B-AD58-340B03CD81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459</Words>
  <Characters>2619</Characters>
  <Lines>21</Lines>
  <Paragraphs>6</Paragraphs>
  <TotalTime>32</TotalTime>
  <ScaleCrop>false</ScaleCrop>
  <LinksUpToDate>false</LinksUpToDate>
  <CharactersWithSpaces>3072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2017-06-29T01:57:00Z</dcterms:created>
  <dc:creator>Myz</dc:creator>
  <cp:lastModifiedBy>Administrator</cp:lastModifiedBy>
  <cp:lastPrinted>2017-06-29T07:41:00Z</cp:lastPrinted>
  <dcterms:modified xsi:type="dcterms:W3CDTF">2018-11-26T01:34:53Z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