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700" w:lineRule="exact"/>
        <w:jc w:val="center"/>
        <w:rPr>
          <w:rFonts w:hint="eastAsia" w:ascii="方正公文小标宋" w:hAnsi="方正公文小标宋" w:eastAsia="方正公文小标宋" w:cs="方正公文小标宋"/>
          <w:b/>
          <w:color w:val="FF0000"/>
          <w:sz w:val="48"/>
          <w:szCs w:val="48"/>
        </w:rPr>
      </w:pPr>
      <w:r>
        <w:rPr>
          <w:rFonts w:hint="eastAsia" w:ascii="方正公文小标宋" w:hAnsi="方正公文小标宋" w:eastAsia="方正公文小标宋" w:cs="方正公文小标宋"/>
          <w:b/>
          <w:color w:val="FF0000"/>
          <w:sz w:val="48"/>
          <w:szCs w:val="48"/>
        </w:rPr>
        <w:t>中国教育工会</w:t>
      </w:r>
    </w:p>
    <w:p>
      <w:pPr>
        <w:adjustRightInd w:val="0"/>
        <w:snapToGrid w:val="0"/>
        <w:spacing w:line="700" w:lineRule="exact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color w:val="FF0000"/>
          <w:sz w:val="48"/>
          <w:szCs w:val="48"/>
        </w:rPr>
        <w:t>上海工商职业技术学院委员会文件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 xml:space="preserve"> </w:t>
      </w:r>
    </w:p>
    <w:p>
      <w:pPr>
        <w:adjustRightInd w:val="0"/>
        <w:snapToGrid w:val="0"/>
        <w:spacing w:line="52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沪工商工</w:t>
      </w:r>
      <w:r>
        <w:rPr>
          <w:rFonts w:hint="eastAsia" w:ascii="仿宋" w:hAnsi="仿宋" w:eastAsia="仿宋" w:cs="宋体"/>
          <w:sz w:val="30"/>
          <w:szCs w:val="30"/>
        </w:rPr>
        <w:t>〔</w:t>
      </w:r>
      <w:r>
        <w:rPr>
          <w:rFonts w:ascii="仿宋" w:hAnsi="仿宋" w:eastAsia="仿宋" w:cs="宋体"/>
          <w:sz w:val="30"/>
          <w:szCs w:val="30"/>
        </w:rPr>
        <w:t>2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021</w:t>
      </w:r>
      <w:r>
        <w:rPr>
          <w:rFonts w:hint="eastAsia" w:ascii="仿宋" w:hAnsi="仿宋" w:eastAsia="仿宋" w:cs="宋体"/>
          <w:sz w:val="30"/>
          <w:szCs w:val="30"/>
        </w:rPr>
        <w:t>〕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宋体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ascii="仿宋" w:hAnsi="仿宋" w:eastAsia="仿宋"/>
          <w:b/>
          <w:bCs w:val="0"/>
          <w:color w:val="FF0000"/>
          <w:sz w:val="36"/>
          <w:szCs w:val="36"/>
        </w:rPr>
        <w:t xml:space="preserve"> </w:t>
      </w:r>
      <w:r>
        <w:rPr>
          <w:rFonts w:ascii="仿宋" w:hAnsi="仿宋" w:eastAsia="仿宋"/>
          <w:b/>
          <w:bCs w:val="0"/>
          <w:color w:val="FF0000"/>
          <w:sz w:val="36"/>
          <w:szCs w:val="36"/>
          <w:u w:val="single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/>
        <w:tabs>
          <w:tab w:val="left" w:pos="22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62" w:afterLines="20" w:line="240" w:lineRule="exact"/>
        <w:jc w:val="both"/>
        <w:textAlignment w:val="auto"/>
        <w:rPr>
          <w:rFonts w:hint="eastAsia" w:ascii="方正公文小标宋" w:hAnsi="方正公文小标宋" w:eastAsia="方正公文小标宋" w:cs="方正公文小标宋"/>
          <w:b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tabs>
          <w:tab w:val="left" w:pos="22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62" w:afterLines="20"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kern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kern w:val="0"/>
          <w:sz w:val="44"/>
          <w:szCs w:val="44"/>
        </w:rPr>
        <w:t>上海工商职业技术学院</w:t>
      </w:r>
    </w:p>
    <w:p>
      <w:pPr>
        <w:keepNext w:val="0"/>
        <w:keepLines w:val="0"/>
        <w:pageBreakBefore w:val="0"/>
        <w:widowControl/>
        <w:tabs>
          <w:tab w:val="left" w:pos="22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62" w:afterLines="20" w:line="560" w:lineRule="exact"/>
        <w:jc w:val="center"/>
        <w:textAlignment w:val="auto"/>
        <w:rPr>
          <w:rFonts w:hint="default" w:ascii="方正公文小标宋" w:hAnsi="方正公文小标宋" w:eastAsia="方正公文小标宋" w:cs="方正公文小标宋"/>
          <w:b/>
          <w:kern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kern w:val="0"/>
          <w:sz w:val="44"/>
          <w:szCs w:val="44"/>
        </w:rPr>
        <w:t>教代会提案</w:t>
      </w:r>
      <w:r>
        <w:rPr>
          <w:rFonts w:hint="eastAsia" w:ascii="方正公文小标宋" w:hAnsi="方正公文小标宋" w:eastAsia="方正公文小标宋" w:cs="方正公文小标宋"/>
          <w:b/>
          <w:kern w:val="0"/>
          <w:sz w:val="44"/>
          <w:szCs w:val="44"/>
          <w:lang w:val="en-US" w:eastAsia="zh-CN"/>
        </w:rPr>
        <w:t>工作实施办法</w:t>
      </w:r>
    </w:p>
    <w:p>
      <w:pPr>
        <w:keepNext w:val="0"/>
        <w:keepLines w:val="0"/>
        <w:pageBreakBefore w:val="0"/>
        <w:widowControl/>
        <w:tabs>
          <w:tab w:val="left" w:pos="22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62" w:afterLines="20"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1B1B1B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1B1B1B"/>
          <w:kern w:val="0"/>
          <w:sz w:val="32"/>
          <w:szCs w:val="32"/>
        </w:rPr>
        <w:t>教代会提案是教代会代表参与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</w:rPr>
        <w:t>民主管理和民主监督职能的重要形式，是教代会代表履行职责、行使民主权利的一项重要内容和途径。教代会代表在任职期间，围绕贯彻党的路线、方针、政策，就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</w:rPr>
        <w:t>教学、管理、科研、服务、生活等重要工作，广泛征集教职工意见、在调查研究的基础上，对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</w:rPr>
        <w:t>的改革和发展，以及教职工普遍关心的问题，按照规定程序向教代会提交大会讨论处理的书面意见和建议方案。</w:t>
      </w:r>
      <w:bookmarkStart w:id="0" w:name="_GoBack"/>
      <w:bookmarkEnd w:id="0"/>
      <w:r>
        <w:rPr>
          <w:rFonts w:hint="eastAsia" w:ascii="仿宋" w:hAnsi="仿宋" w:eastAsia="仿宋" w:cs="仿宋"/>
          <w:color w:val="1B1B1B"/>
          <w:kern w:val="0"/>
          <w:sz w:val="32"/>
          <w:szCs w:val="32"/>
        </w:rPr>
        <w:t>根据《上海工商职业技术学院教职工代表大会实施办法（试行）》，为贯彻全心全意依靠教职工办学的指导思想，保证教职工行使民主权利，加强教代会建设，特制定本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val="en-US" w:eastAsia="zh-CN"/>
        </w:rPr>
        <w:t>实施办法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color w:val="1B1B1B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1B1B1B"/>
          <w:kern w:val="0"/>
          <w:sz w:val="32"/>
          <w:szCs w:val="32"/>
          <w:lang w:val="en-US" w:eastAsia="zh-CN"/>
        </w:rPr>
        <w:t>一、提案要求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1B1B1B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1B1B1B"/>
          <w:kern w:val="0"/>
          <w:sz w:val="32"/>
          <w:szCs w:val="32"/>
        </w:rPr>
        <w:t>作为教代会的提案，与平常的一般工作意见和建议不同。是有关学校改革、建设、发展和教职工切身利益的重大问题。提案按一定的民主程序进行，并有一定的规范性，其包括提案人、提案的主题、理由、整改措施和实施办法的建议和意见。提案工作是教代会加强和广大教职工的密切联系，参与学校重大问题的决策，发挥教工民主参与、民主监督作用的一项重要工作。提案工作必须使之规范化、制度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color w:val="1B1B1B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1B1B1B"/>
          <w:kern w:val="0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/>
          <w:color w:val="1B1B1B"/>
          <w:kern w:val="0"/>
          <w:sz w:val="32"/>
          <w:szCs w:val="32"/>
        </w:rPr>
        <w:t>提案征集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1B1B1B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</w:rPr>
        <w:t>每次教代会召开之前，各部门工会组织教代会代表认真学习大会中心议题，以主人翁姿态围绕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</w:rPr>
        <w:t>中心工作和广大教工关心的问题，根据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</w:rPr>
        <w:t>建设面临的形势和需要解决的重大难题，从有利于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</w:rPr>
        <w:t>的稳定、发展、改革的需求，酝酿和提交提案。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1B1B1B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</w:rPr>
        <w:t>提案为一事一案，一人提出两人以上附议才能成立。由提案人按要求认真填写统一印制的提案表，并经所在代表组初步审查和筛选，报学校教代会提案工作小组。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1B1B1B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</w:rPr>
        <w:t>教代会闭会期间的提案，由各部门工会提交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val="en-US" w:eastAsia="zh-CN"/>
        </w:rPr>
        <w:t>校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</w:rPr>
        <w:t>工会，由提案工作小组组织落实。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color w:val="1B1B1B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1B1B1B"/>
          <w:kern w:val="0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b/>
          <w:color w:val="1B1B1B"/>
          <w:kern w:val="0"/>
          <w:sz w:val="32"/>
          <w:szCs w:val="32"/>
        </w:rPr>
        <w:t>提案处理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color w:val="1B1B1B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1B1B1B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color w:val="1B1B1B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color w:val="1B1B1B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color w:val="1B1B1B"/>
          <w:kern w:val="0"/>
          <w:sz w:val="32"/>
          <w:szCs w:val="32"/>
        </w:rPr>
        <w:t>审核：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</w:rPr>
        <w:t>分析收到的提案是否符合要求。一看是否属于本校和教代会的职权范围；二看是否符合党和国家方针、政策、法规；三看是否符合提案的技术规范。符合这三点要求；可以视为审核合格。不合格的提案，可以退回提案人并说明情况，由提案人收回或修改后重新提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color w:val="1B1B1B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1B1B1B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color w:val="1B1B1B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color w:val="1B1B1B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color w:val="1B1B1B"/>
          <w:kern w:val="0"/>
          <w:sz w:val="32"/>
          <w:szCs w:val="32"/>
        </w:rPr>
        <w:t>立案：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</w:rPr>
        <w:t>对经过审核的合格提案，再分析研究哪些可以立案。对符合党和国家政策法规，学校有条件办理，又确实需要办理的提案，应当给予立案；对提出的问题正确，但一时没有条件解决的，可向提案人作出解释，暂不立案；一些不符合立案要求但有参考价值的提案，可作为“意见和建议”，转送有关方面，直接答复提案人。正式立案的提案，要整理分类，登记造册，备案归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color w:val="1B1B1B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1B1B1B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color w:val="1B1B1B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color w:val="1B1B1B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color w:val="1B1B1B"/>
          <w:kern w:val="0"/>
          <w:sz w:val="32"/>
          <w:szCs w:val="32"/>
        </w:rPr>
        <w:t>落实：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</w:rPr>
        <w:t>大会闭会后，提案工作小组会同学校党政工领导，协商决定提案内容的有关部门负责实施。并将提案内容表送交实施部门，并督促该部门制定实施计划和措施，做到“三定”，即定计划、定人员、定进度。提案工作小组要与实施部门保持联系，对提案的实施情况进行督促检查，并努力为提案的落实创造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color w:val="1B1B1B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1B1B1B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color w:val="1B1B1B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color w:val="1B1B1B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color w:val="1B1B1B"/>
          <w:kern w:val="0"/>
          <w:sz w:val="32"/>
          <w:szCs w:val="32"/>
        </w:rPr>
        <w:t>再审：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</w:rPr>
        <w:t>提案在实施过程中遇到困难或执行不力，提案工作小组要调查研究，作出判断。属于应该实施的，要督促有关部门认真实施。属于条件变化，不能按原计划实施的，允许有关部门说明情况，经过同意，暂缓或停止实施。但同时要给提案人作出合理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color w:val="1B1B1B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1B1B1B"/>
          <w:kern w:val="0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b/>
          <w:color w:val="1B1B1B"/>
          <w:kern w:val="0"/>
          <w:sz w:val="32"/>
          <w:szCs w:val="32"/>
        </w:rPr>
        <w:t>提案反馈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1B1B1B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1B1B1B"/>
          <w:kern w:val="0"/>
          <w:sz w:val="32"/>
          <w:szCs w:val="32"/>
        </w:rPr>
        <w:t>立案的提案，不论提案落实与否，都要反馈提案的代表，并征求提案人对处理结果的意见。提案要做到案案有着落，件件有交代。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color w:val="1B1B1B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1B1B1B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color w:val="1B1B1B"/>
          <w:kern w:val="0"/>
          <w:sz w:val="32"/>
          <w:szCs w:val="32"/>
        </w:rPr>
        <w:t>、提案工作小组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1B1B1B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</w:rPr>
        <w:t>提案工作小组是教代会设立的专门工作小组，在教代会主席团的领导下，组长为工会主席、成员由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val="en-US" w:eastAsia="zh-CN"/>
        </w:rPr>
        <w:t>校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</w:rPr>
        <w:t>工会委员及部分教代会代表组成。工作小组实行常任制，任期为同届工会，工作小组全权受理教代会提案的征集、处理、落实、反馈工作。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1B1B1B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</w:rPr>
        <w:t>提案的征集工作在下一次教代会召开前一个月截至，所征集的提案经各部门工会送交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</w:rPr>
        <w:t>工会。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1B1B1B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</w:rPr>
        <w:t>提案工作小组将征集的提案进行审查，对经过审查符合要求的提案，要进行登记，整理、归类、汇总、分析、督办。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1B1B1B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</w:rPr>
        <w:t>提案工作小组将归类后的提案，送交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</w:rPr>
        <w:t>领导和有关职能部门处理，并督办有关职能部门写出答复意见。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1B1B1B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</w:rPr>
        <w:t>提案工作小组将各职能部门的反馈意见表统一送交提案代表签字。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1B1B1B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</w:rPr>
        <w:t>提案工作小组应加强对教代会闭会期间的提案落实检查和验收工作，促进提案处理工作的落实和实施。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1B1B1B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</w:rPr>
        <w:t>提案工作小组办公室设在学校工会办公室，负责提案的登记、整理、汇总、传递和归档等日常工作。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1B1B1B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</w:rPr>
        <w:t>教代会召开期间，由提案工作小组向代表汇报教代会提案的实施情况。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color w:val="1B1B1B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b/>
          <w:color w:val="1B1B1B"/>
          <w:kern w:val="0"/>
          <w:sz w:val="32"/>
          <w:szCs w:val="32"/>
        </w:rPr>
        <w:t>、本制度经教代会审议通过后实施。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1F08A10-5256-43D4-8312-219F7C1BEC5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27C6CEBE-56B4-4895-8484-648C8ACD8D3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762E2F6-8922-4A4E-AFBD-89466FCA87B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7DD"/>
    <w:rsid w:val="007D4A55"/>
    <w:rsid w:val="008557DD"/>
    <w:rsid w:val="16CB11F2"/>
    <w:rsid w:val="2569173A"/>
    <w:rsid w:val="3CB10AC0"/>
    <w:rsid w:val="427070AC"/>
    <w:rsid w:val="486274DC"/>
    <w:rsid w:val="60B75DBC"/>
    <w:rsid w:val="74D75269"/>
    <w:rsid w:val="77DE217C"/>
    <w:rsid w:val="789B1054"/>
    <w:rsid w:val="7C10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262</Words>
  <Characters>1497</Characters>
  <Lines>12</Lines>
  <Paragraphs>3</Paragraphs>
  <TotalTime>20</TotalTime>
  <ScaleCrop>false</ScaleCrop>
  <LinksUpToDate>false</LinksUpToDate>
  <CharactersWithSpaces>1756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2019-10-15T12:10:00Z</dcterms:created>
  <dc:creator>Administrator</dc:creator>
  <cp:lastModifiedBy>杨小彬</cp:lastModifiedBy>
  <cp:lastPrinted>2021-11-12T05:12:00Z</cp:lastPrinted>
  <dcterms:modified xsi:type="dcterms:W3CDTF">2021-12-02T04:35:38Z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B9F669E26310409BB3BA118473290217</vt:lpwstr>
  </property>
</Properties>
</file>