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kern w:val="0"/>
          <w:sz w:val="24"/>
          <w:szCs w:val="24"/>
        </w:rPr>
      </w:pPr>
      <w:bookmarkStart w:id="0" w:name="_GoBack"/>
      <w:bookmarkEnd w:id="0"/>
    </w:p>
    <w:p>
      <w:pPr>
        <w:ind w:left="-178" w:leftChars="-85" w:right="-147" w:rightChars="-70"/>
        <w:jc w:val="center"/>
        <w:rPr>
          <w:rFonts w:ascii="华文中宋" w:hAnsi="华文中宋" w:eastAsia="华文中宋"/>
          <w:b/>
          <w:color w:val="FF3200"/>
          <w:spacing w:val="-26"/>
          <w:kern w:val="0"/>
          <w:sz w:val="52"/>
          <w:szCs w:val="52"/>
        </w:rPr>
      </w:pPr>
      <w:r>
        <w:rPr>
          <w:rFonts w:hint="eastAsia" w:ascii="华文中宋" w:hAnsi="华文中宋" w:eastAsia="华文中宋"/>
          <w:b/>
          <w:color w:val="FF3200"/>
          <w:spacing w:val="-26"/>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hint="eastAsia" w:ascii="仿宋" w:hAnsi="仿宋" w:eastAsia="仿宋"/>
          <w:bCs/>
          <w:color w:val="FF0000"/>
          <w:sz w:val="28"/>
          <w:szCs w:val="28"/>
          <w:u w:val="thick"/>
        </w:rPr>
      </w:pPr>
      <w:r>
        <w:rPr>
          <w:rFonts w:hint="eastAsia" w:asciiTheme="minorEastAsia" w:hAnsiTheme="minorEastAsia"/>
          <w:bCs/>
          <w:sz w:val="30"/>
          <w:szCs w:val="30"/>
        </w:rPr>
        <w:t>沪工商委〔2020〕</w:t>
      </w:r>
      <w:r>
        <w:rPr>
          <w:rFonts w:hint="eastAsia" w:asciiTheme="minorEastAsia" w:hAnsiTheme="minorEastAsia"/>
          <w:bCs/>
          <w:sz w:val="30"/>
          <w:szCs w:val="30"/>
          <w:lang w:val="en-US" w:eastAsia="zh-CN"/>
        </w:rPr>
        <w:t>56</w:t>
      </w:r>
      <w:r>
        <w:rPr>
          <w:rFonts w:hint="eastAsia" w:asciiTheme="minorEastAsia" w:hAnsiTheme="minorEastAsia"/>
          <w:bCs/>
          <w:sz w:val="30"/>
          <w:szCs w:val="30"/>
        </w:rPr>
        <w:t>号</w:t>
      </w:r>
    </w:p>
    <w:p>
      <w:pPr>
        <w:adjustRightInd w:val="0"/>
        <w:snapToGrid w:val="0"/>
        <w:spacing w:line="520" w:lineRule="exact"/>
        <w:jc w:val="left"/>
        <w:rPr>
          <w:rFonts w:hint="eastAsia" w:ascii="仿宋" w:hAnsi="仿宋" w:eastAsia="仿宋"/>
          <w:bCs/>
          <w:color w:val="FF0000"/>
          <w:sz w:val="28"/>
          <w:szCs w:val="28"/>
          <w:u w:val="thick"/>
        </w:rPr>
      </w:pPr>
      <w:r>
        <w:rPr>
          <w:rFonts w:hint="eastAsia"/>
          <w:color w:val="FF0000"/>
          <w:sz w:val="36"/>
          <w:u w:val="single"/>
        </w:rPr>
        <w:t xml:space="preserve">                     </w:t>
      </w:r>
      <w:r>
        <w:rPr>
          <w:rFonts w:hint="eastAsia"/>
          <w:color w:val="FF0000"/>
          <w:sz w:val="36"/>
        </w:rPr>
        <w:t xml:space="preserve"> </w:t>
      </w:r>
      <w:r>
        <w:rPr>
          <w:rFonts w:hint="eastAsia"/>
          <w:color w:val="FF0000"/>
          <w:sz w:val="36"/>
          <w:lang w:val="en-US" w:eastAsia="zh-CN"/>
        </w:rPr>
        <w:t xml:space="preserve"> </w:t>
      </w:r>
      <w:r>
        <w:rPr>
          <w:rFonts w:hint="eastAsia" w:ascii="宋体" w:hAnsi="宋体"/>
          <w:color w:val="FF0000"/>
          <w:sz w:val="36"/>
        </w:rPr>
        <w:t>★</w:t>
      </w:r>
      <w:r>
        <w:rPr>
          <w:rFonts w:hint="eastAsia"/>
          <w:color w:val="FF0000"/>
          <w:sz w:val="36"/>
        </w:rPr>
        <w:t xml:space="preserve">  </w:t>
      </w:r>
      <w:r>
        <w:rPr>
          <w:rFonts w:hint="eastAsia"/>
          <w:color w:val="FF0000"/>
          <w:sz w:val="36"/>
          <w:u w:val="single"/>
        </w:rPr>
        <w:t xml:space="preserve">                  </w:t>
      </w:r>
      <w:r>
        <w:rPr>
          <w:color w:val="FF0000"/>
          <w:sz w:val="36"/>
          <w:u w:val="single"/>
        </w:rPr>
        <w:t xml:space="preserve">      </w:t>
      </w:r>
      <w:r>
        <w:rPr>
          <w:rFonts w:hint="eastAsia"/>
          <w:color w:val="FF0000"/>
          <w:sz w:val="36"/>
          <w:u w:val="single"/>
        </w:rPr>
        <w:t xml:space="preserve"> </w:t>
      </w:r>
    </w:p>
    <w:p>
      <w:pPr>
        <w:jc w:val="center"/>
        <w:rPr>
          <w:b/>
          <w:sz w:val="11"/>
          <w:szCs w:val="11"/>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华文中宋" w:hAnsi="华文中宋" w:eastAsia="华文中宋"/>
          <w:b/>
          <w:sz w:val="36"/>
          <w:szCs w:val="32"/>
        </w:rPr>
      </w:pPr>
      <w:r>
        <w:rPr>
          <w:rFonts w:hint="eastAsia" w:ascii="华文中宋" w:hAnsi="华文中宋" w:eastAsia="华文中宋"/>
          <w:b/>
          <w:sz w:val="36"/>
          <w:szCs w:val="32"/>
        </w:rPr>
        <w:t>关于印发《上海工商职业技术学院</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sz w:val="28"/>
          <w:szCs w:val="28"/>
          <w:lang w:eastAsia="zh-CN"/>
        </w:rPr>
      </w:pPr>
      <w:r>
        <w:rPr>
          <w:rFonts w:hint="eastAsia" w:ascii="华文中宋" w:hAnsi="华文中宋" w:eastAsia="华文中宋"/>
          <w:b/>
          <w:sz w:val="36"/>
          <w:szCs w:val="32"/>
        </w:rPr>
        <w:t>中层领导干部任职试用期暂行规定》的通知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各党支部，各单位，各部门：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《上海工商职业技术学院中层领导干部任职试用期暂行规定》已经二届三十三次党委会审议通过，现印发给你们。请遵照执行。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sz w:val="28"/>
          <w:szCs w:val="28"/>
        </w:rPr>
      </w:pPr>
      <w:r>
        <w:rPr>
          <w:rFonts w:hint="eastAsia" w:ascii="仿宋" w:hAnsi="仿宋" w:eastAsia="仿宋"/>
          <w:sz w:val="28"/>
          <w:szCs w:val="28"/>
        </w:rPr>
        <w:t>中共上海工商职业技术学院委员会</w:t>
      </w: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r>
        <w:rPr>
          <w:rFonts w:hint="eastAsia" w:ascii="仿宋" w:hAnsi="仿宋" w:eastAsia="仿宋"/>
          <w:sz w:val="28"/>
          <w:szCs w:val="28"/>
        </w:rPr>
        <w:t>2020年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29</w:t>
      </w:r>
      <w:r>
        <w:rPr>
          <w:rFonts w:hint="eastAsia" w:ascii="仿宋" w:hAnsi="仿宋" w:eastAsia="仿宋"/>
          <w:sz w:val="28"/>
          <w:szCs w:val="28"/>
        </w:rPr>
        <w:t>日</w:t>
      </w: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华文中宋" w:hAnsi="华文中宋" w:eastAsia="华文中宋"/>
          <w:b/>
          <w:sz w:val="36"/>
          <w:szCs w:val="32"/>
        </w:rPr>
      </w:pPr>
      <w:r>
        <w:rPr>
          <w:rFonts w:hint="eastAsia" w:ascii="华文中宋" w:hAnsi="华文中宋" w:eastAsia="华文中宋"/>
          <w:b/>
          <w:sz w:val="36"/>
          <w:szCs w:val="32"/>
        </w:rPr>
        <w:t>上海工商职业技术学院</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华文中宋" w:hAnsi="华文中宋" w:eastAsia="华文中宋"/>
          <w:b/>
          <w:sz w:val="36"/>
          <w:szCs w:val="32"/>
        </w:rPr>
      </w:pPr>
      <w:r>
        <w:rPr>
          <w:rFonts w:hint="eastAsia" w:ascii="华文中宋" w:hAnsi="华文中宋" w:eastAsia="华文中宋"/>
          <w:b/>
          <w:sz w:val="36"/>
          <w:szCs w:val="32"/>
        </w:rPr>
        <w:t>中层领导干部任职试用期暂行规定</w:t>
      </w:r>
    </w:p>
    <w:p>
      <w:pPr>
        <w:widowControl/>
        <w:jc w:val="center"/>
        <w:textAlignment w:val="baseline"/>
        <w:rPr>
          <w:rFonts w:ascii="Tahoma" w:hAnsi="Tahoma" w:eastAsia="宋体" w:cs="Tahoma"/>
          <w:color w:val="333333"/>
          <w:kern w:val="0"/>
          <w:sz w:val="18"/>
          <w:szCs w:val="18"/>
        </w:rPr>
      </w:pPr>
      <w:r>
        <w:rPr>
          <w:rFonts w:hint="eastAsia" w:ascii="inherit" w:hAnsi="inherit" w:eastAsia="宋体" w:cs="Tahoma"/>
          <w:color w:val="787878"/>
          <w:kern w:val="0"/>
          <w:sz w:val="18"/>
          <w:szCs w:val="18"/>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55"/>
        <w:jc w:val="both"/>
        <w:textAlignment w:val="baseline"/>
        <w:rPr>
          <w:rFonts w:ascii="Tahoma" w:hAnsi="Tahoma" w:eastAsia="宋体" w:cs="Tahoma"/>
          <w:color w:val="333333"/>
          <w:kern w:val="0"/>
          <w:sz w:val="28"/>
          <w:szCs w:val="28"/>
        </w:rPr>
      </w:pPr>
      <w:r>
        <w:rPr>
          <w:rFonts w:hint="eastAsia" w:ascii="仿宋" w:hAnsi="仿宋" w:eastAsia="仿宋" w:cs="Tahoma"/>
          <w:b/>
          <w:bCs/>
          <w:color w:val="333333"/>
          <w:kern w:val="0"/>
          <w:sz w:val="28"/>
          <w:szCs w:val="28"/>
        </w:rPr>
        <w:t>第一条</w:t>
      </w:r>
      <w:r>
        <w:rPr>
          <w:rFonts w:hint="eastAsia" w:ascii="仿宋" w:hAnsi="仿宋" w:eastAsia="仿宋" w:cs="Tahoma"/>
          <w:b/>
          <w:bCs/>
          <w:color w:val="333333"/>
          <w:kern w:val="0"/>
          <w:sz w:val="28"/>
          <w:szCs w:val="28"/>
          <w:lang w:val="en-US" w:eastAsia="zh-CN"/>
        </w:rPr>
        <w:t xml:space="preserve">  </w:t>
      </w:r>
      <w:r>
        <w:rPr>
          <w:rFonts w:hint="eastAsia" w:ascii="仿宋" w:hAnsi="仿宋" w:eastAsia="仿宋" w:cs="Tahoma"/>
          <w:color w:val="333333"/>
          <w:kern w:val="0"/>
          <w:sz w:val="28"/>
          <w:szCs w:val="28"/>
        </w:rPr>
        <w:t>为进一步完善中层干部选拔任用制度，贯彻落实中共中央《党政领导干部选拔任用工作条例》、中共中央组织部《党政领导干部任职试用期暂行规定》，结合学校实际，制定本规定。</w:t>
      </w:r>
    </w:p>
    <w:p>
      <w:pPr>
        <w:keepNext w:val="0"/>
        <w:keepLines w:val="0"/>
        <w:pageBreakBefore w:val="0"/>
        <w:widowControl/>
        <w:kinsoku/>
        <w:wordWrap/>
        <w:overflowPunct/>
        <w:topLinePunct w:val="0"/>
        <w:autoSpaceDE/>
        <w:autoSpaceDN/>
        <w:bidi w:val="0"/>
        <w:adjustRightInd/>
        <w:snapToGrid/>
        <w:spacing w:line="560" w:lineRule="exact"/>
        <w:ind w:firstLine="555"/>
        <w:jc w:val="both"/>
        <w:textAlignment w:val="baseline"/>
        <w:rPr>
          <w:rFonts w:ascii="Tahoma" w:hAnsi="Tahoma" w:eastAsia="宋体" w:cs="Tahoma"/>
          <w:color w:val="333333"/>
          <w:kern w:val="0"/>
          <w:sz w:val="28"/>
          <w:szCs w:val="28"/>
        </w:rPr>
      </w:pPr>
      <w:r>
        <w:rPr>
          <w:rFonts w:hint="eastAsia" w:ascii="仿宋" w:hAnsi="仿宋" w:eastAsia="仿宋" w:cs="Tahoma"/>
          <w:b/>
          <w:bCs/>
          <w:color w:val="333333"/>
          <w:kern w:val="0"/>
          <w:sz w:val="28"/>
          <w:szCs w:val="28"/>
        </w:rPr>
        <w:t>第二条</w:t>
      </w:r>
      <w:r>
        <w:rPr>
          <w:rFonts w:hint="eastAsia" w:ascii="仿宋" w:hAnsi="仿宋" w:eastAsia="仿宋" w:cs="Tahoma"/>
          <w:b/>
          <w:bCs/>
          <w:color w:val="333333"/>
          <w:kern w:val="0"/>
          <w:sz w:val="28"/>
          <w:szCs w:val="28"/>
          <w:lang w:val="en-US" w:eastAsia="zh-CN"/>
        </w:rPr>
        <w:t xml:space="preserve">  </w:t>
      </w:r>
      <w:r>
        <w:rPr>
          <w:rFonts w:hint="eastAsia" w:ascii="仿宋" w:hAnsi="仿宋" w:eastAsia="仿宋" w:cs="Tahoma"/>
          <w:color w:val="333333"/>
          <w:kern w:val="0"/>
          <w:sz w:val="28"/>
          <w:szCs w:val="28"/>
        </w:rPr>
        <w:t>本规定适用于非选举产生提拔担任中层领导职务的干部。</w:t>
      </w:r>
    </w:p>
    <w:p>
      <w:pPr>
        <w:keepNext w:val="0"/>
        <w:keepLines w:val="0"/>
        <w:pageBreakBefore w:val="0"/>
        <w:widowControl/>
        <w:kinsoku/>
        <w:wordWrap/>
        <w:overflowPunct/>
        <w:topLinePunct w:val="0"/>
        <w:autoSpaceDE/>
        <w:autoSpaceDN/>
        <w:bidi w:val="0"/>
        <w:adjustRightInd/>
        <w:snapToGrid/>
        <w:spacing w:line="560" w:lineRule="exact"/>
        <w:ind w:firstLine="555"/>
        <w:jc w:val="both"/>
        <w:textAlignment w:val="baseline"/>
        <w:rPr>
          <w:rFonts w:ascii="Tahoma" w:hAnsi="Tahoma" w:eastAsia="宋体" w:cs="Tahoma"/>
          <w:color w:val="333333"/>
          <w:kern w:val="0"/>
          <w:sz w:val="28"/>
          <w:szCs w:val="28"/>
        </w:rPr>
      </w:pPr>
      <w:r>
        <w:rPr>
          <w:rFonts w:hint="eastAsia" w:ascii="仿宋" w:hAnsi="仿宋" w:eastAsia="仿宋" w:cs="Tahoma"/>
          <w:b/>
          <w:bCs/>
          <w:color w:val="333333"/>
          <w:kern w:val="0"/>
          <w:sz w:val="28"/>
          <w:szCs w:val="28"/>
        </w:rPr>
        <w:t>第三条</w:t>
      </w:r>
      <w:r>
        <w:rPr>
          <w:rFonts w:hint="eastAsia" w:ascii="仿宋" w:hAnsi="仿宋" w:eastAsia="仿宋" w:cs="Tahoma"/>
          <w:b/>
          <w:bCs/>
          <w:color w:val="333333"/>
          <w:kern w:val="0"/>
          <w:sz w:val="28"/>
          <w:szCs w:val="28"/>
          <w:lang w:val="en-US" w:eastAsia="zh-CN"/>
        </w:rPr>
        <w:t xml:space="preserve">  </w:t>
      </w:r>
      <w:r>
        <w:rPr>
          <w:rFonts w:hint="eastAsia" w:ascii="仿宋" w:hAnsi="仿宋" w:eastAsia="仿宋" w:cs="Tahoma"/>
          <w:color w:val="333333"/>
          <w:kern w:val="0"/>
          <w:sz w:val="28"/>
          <w:szCs w:val="28"/>
        </w:rPr>
        <w:t>中层领导干部任职试用期为一年，从发出试用任职通知之日起计算。</w:t>
      </w:r>
    </w:p>
    <w:p>
      <w:pPr>
        <w:keepNext w:val="0"/>
        <w:keepLines w:val="0"/>
        <w:pageBreakBefore w:val="0"/>
        <w:widowControl/>
        <w:kinsoku/>
        <w:wordWrap/>
        <w:overflowPunct/>
        <w:topLinePunct w:val="0"/>
        <w:autoSpaceDE/>
        <w:autoSpaceDN/>
        <w:bidi w:val="0"/>
        <w:adjustRightInd/>
        <w:snapToGrid/>
        <w:spacing w:line="560" w:lineRule="exact"/>
        <w:ind w:firstLine="555"/>
        <w:jc w:val="both"/>
        <w:textAlignment w:val="baseline"/>
        <w:rPr>
          <w:rFonts w:ascii="Tahoma" w:hAnsi="Tahoma" w:eastAsia="宋体" w:cs="Tahoma"/>
          <w:color w:val="333333"/>
          <w:kern w:val="0"/>
          <w:sz w:val="28"/>
          <w:szCs w:val="28"/>
        </w:rPr>
      </w:pPr>
      <w:r>
        <w:rPr>
          <w:rFonts w:hint="eastAsia" w:ascii="仿宋" w:hAnsi="仿宋" w:eastAsia="仿宋" w:cs="Tahoma"/>
          <w:b/>
          <w:bCs/>
          <w:color w:val="333333"/>
          <w:kern w:val="0"/>
          <w:sz w:val="28"/>
          <w:szCs w:val="28"/>
        </w:rPr>
        <w:t>第四条</w:t>
      </w:r>
      <w:r>
        <w:rPr>
          <w:rFonts w:hint="eastAsia" w:ascii="仿宋" w:hAnsi="仿宋" w:eastAsia="仿宋" w:cs="Tahoma"/>
          <w:b/>
          <w:bCs/>
          <w:color w:val="333333"/>
          <w:kern w:val="0"/>
          <w:sz w:val="28"/>
          <w:szCs w:val="28"/>
          <w:lang w:val="en-US" w:eastAsia="zh-CN"/>
        </w:rPr>
        <w:t xml:space="preserve">  </w:t>
      </w:r>
      <w:r>
        <w:rPr>
          <w:rFonts w:hint="eastAsia" w:ascii="仿宋" w:hAnsi="仿宋" w:eastAsia="仿宋" w:cs="Tahoma"/>
          <w:color w:val="333333"/>
          <w:kern w:val="0"/>
          <w:sz w:val="28"/>
          <w:szCs w:val="28"/>
        </w:rPr>
        <w:t>中层领导干部在试用期期间，履行所任职务职责，享受相应的政治和工资待遇。</w:t>
      </w:r>
    </w:p>
    <w:p>
      <w:pPr>
        <w:keepNext w:val="0"/>
        <w:keepLines w:val="0"/>
        <w:pageBreakBefore w:val="0"/>
        <w:widowControl/>
        <w:kinsoku/>
        <w:wordWrap/>
        <w:overflowPunct/>
        <w:topLinePunct w:val="0"/>
        <w:autoSpaceDE/>
        <w:autoSpaceDN/>
        <w:bidi w:val="0"/>
        <w:adjustRightInd/>
        <w:snapToGrid/>
        <w:spacing w:line="560" w:lineRule="exact"/>
        <w:ind w:firstLine="555"/>
        <w:jc w:val="both"/>
        <w:textAlignment w:val="baseline"/>
        <w:rPr>
          <w:rFonts w:ascii="Tahoma" w:hAnsi="Tahoma" w:eastAsia="宋体" w:cs="Tahoma"/>
          <w:color w:val="333333"/>
          <w:kern w:val="0"/>
          <w:sz w:val="28"/>
          <w:szCs w:val="28"/>
        </w:rPr>
      </w:pPr>
      <w:r>
        <w:rPr>
          <w:rFonts w:hint="eastAsia" w:ascii="仿宋" w:hAnsi="仿宋" w:eastAsia="仿宋" w:cs="Tahoma"/>
          <w:b/>
          <w:bCs/>
          <w:color w:val="333333"/>
          <w:kern w:val="0"/>
          <w:sz w:val="28"/>
          <w:szCs w:val="28"/>
        </w:rPr>
        <w:t>第五条</w:t>
      </w:r>
      <w:r>
        <w:rPr>
          <w:rFonts w:hint="eastAsia" w:ascii="仿宋" w:hAnsi="仿宋" w:eastAsia="仿宋" w:cs="Tahoma"/>
          <w:b/>
          <w:bCs/>
          <w:color w:val="333333"/>
          <w:kern w:val="0"/>
          <w:sz w:val="28"/>
          <w:szCs w:val="28"/>
          <w:lang w:val="en-US" w:eastAsia="zh-CN"/>
        </w:rPr>
        <w:t xml:space="preserve">  </w:t>
      </w:r>
      <w:r>
        <w:rPr>
          <w:rFonts w:hint="eastAsia" w:ascii="仿宋" w:hAnsi="仿宋" w:eastAsia="仿宋" w:cs="Tahoma"/>
          <w:color w:val="333333"/>
          <w:kern w:val="0"/>
          <w:sz w:val="28"/>
          <w:szCs w:val="28"/>
        </w:rPr>
        <w:t>本着实事求是、客观公正的原则，中层领导干部试用期满考核旨在了解干部在试用期期间的思想政治表现、组织领导能力、工作作风、工作实绩和廉洁自律等情况，重点考核对所任职务的适应能力和履行职责的情况。</w:t>
      </w:r>
    </w:p>
    <w:p>
      <w:pPr>
        <w:keepNext w:val="0"/>
        <w:keepLines w:val="0"/>
        <w:pageBreakBefore w:val="0"/>
        <w:widowControl/>
        <w:kinsoku/>
        <w:wordWrap/>
        <w:overflowPunct/>
        <w:topLinePunct w:val="0"/>
        <w:autoSpaceDE/>
        <w:autoSpaceDN/>
        <w:bidi w:val="0"/>
        <w:adjustRightInd/>
        <w:snapToGrid/>
        <w:spacing w:line="560" w:lineRule="exact"/>
        <w:ind w:firstLine="555"/>
        <w:jc w:val="both"/>
        <w:textAlignment w:val="baseline"/>
        <w:rPr>
          <w:rFonts w:ascii="Tahoma" w:hAnsi="Tahoma" w:eastAsia="宋体" w:cs="Tahoma"/>
          <w:color w:val="333333"/>
          <w:kern w:val="0"/>
          <w:sz w:val="28"/>
          <w:szCs w:val="28"/>
        </w:rPr>
      </w:pPr>
      <w:r>
        <w:rPr>
          <w:rFonts w:hint="eastAsia" w:ascii="仿宋" w:hAnsi="仿宋" w:eastAsia="仿宋" w:cs="Tahoma"/>
          <w:b/>
          <w:bCs/>
          <w:color w:val="333333"/>
          <w:kern w:val="0"/>
          <w:sz w:val="28"/>
          <w:szCs w:val="28"/>
        </w:rPr>
        <w:t>第六条</w:t>
      </w:r>
      <w:r>
        <w:rPr>
          <w:rFonts w:hint="eastAsia" w:ascii="仿宋" w:hAnsi="仿宋" w:eastAsia="仿宋" w:cs="Tahoma"/>
          <w:b/>
          <w:bCs/>
          <w:color w:val="333333"/>
          <w:kern w:val="0"/>
          <w:sz w:val="28"/>
          <w:szCs w:val="28"/>
          <w:lang w:val="en-US" w:eastAsia="zh-CN"/>
        </w:rPr>
        <w:t xml:space="preserve">  </w:t>
      </w:r>
      <w:r>
        <w:rPr>
          <w:rFonts w:hint="eastAsia" w:ascii="仿宋" w:hAnsi="仿宋" w:eastAsia="仿宋" w:cs="Tahoma"/>
          <w:color w:val="333333"/>
          <w:kern w:val="0"/>
          <w:sz w:val="28"/>
          <w:szCs w:val="28"/>
        </w:rPr>
        <w:t>中层领导干部任职试用期满考核工作由党委组织部负责，考核对象所在单位和职能部门党组织配合，试用期考核分为三个结果：胜任，基本胜任，不胜任。</w:t>
      </w:r>
    </w:p>
    <w:p>
      <w:pPr>
        <w:keepNext w:val="0"/>
        <w:keepLines w:val="0"/>
        <w:pageBreakBefore w:val="0"/>
        <w:widowControl/>
        <w:kinsoku/>
        <w:wordWrap/>
        <w:overflowPunct/>
        <w:topLinePunct w:val="0"/>
        <w:autoSpaceDE/>
        <w:autoSpaceDN/>
        <w:bidi w:val="0"/>
        <w:adjustRightInd/>
        <w:snapToGrid/>
        <w:spacing w:line="560" w:lineRule="exact"/>
        <w:ind w:firstLine="555"/>
        <w:jc w:val="both"/>
        <w:textAlignment w:val="baseline"/>
        <w:rPr>
          <w:rFonts w:ascii="Tahoma" w:hAnsi="Tahoma" w:eastAsia="宋体" w:cs="Tahoma"/>
          <w:color w:val="333333"/>
          <w:kern w:val="0"/>
          <w:sz w:val="28"/>
          <w:szCs w:val="28"/>
        </w:rPr>
      </w:pPr>
      <w:r>
        <w:rPr>
          <w:rFonts w:hint="eastAsia" w:ascii="仿宋" w:hAnsi="仿宋" w:eastAsia="仿宋" w:cs="Tahoma"/>
          <w:b/>
          <w:bCs/>
          <w:color w:val="333333"/>
          <w:kern w:val="0"/>
          <w:sz w:val="28"/>
          <w:szCs w:val="28"/>
        </w:rPr>
        <w:t>第七条</w:t>
      </w:r>
      <w:r>
        <w:rPr>
          <w:rFonts w:hint="eastAsia" w:ascii="仿宋" w:hAnsi="仿宋" w:eastAsia="仿宋" w:cs="Tahoma"/>
          <w:b/>
          <w:bCs/>
          <w:color w:val="333333"/>
          <w:kern w:val="0"/>
          <w:sz w:val="28"/>
          <w:szCs w:val="28"/>
          <w:lang w:val="en-US" w:eastAsia="zh-CN"/>
        </w:rPr>
        <w:t xml:space="preserve">  </w:t>
      </w:r>
      <w:r>
        <w:rPr>
          <w:rFonts w:hint="eastAsia" w:ascii="仿宋" w:hAnsi="仿宋" w:eastAsia="仿宋" w:cs="Tahoma"/>
          <w:color w:val="333333"/>
          <w:kern w:val="0"/>
          <w:sz w:val="28"/>
          <w:szCs w:val="28"/>
        </w:rPr>
        <w:t>中层领导干部任职试用期满考核工作程序如下：</w:t>
      </w:r>
    </w:p>
    <w:p>
      <w:pPr>
        <w:keepNext w:val="0"/>
        <w:keepLines w:val="0"/>
        <w:pageBreakBefore w:val="0"/>
        <w:widowControl/>
        <w:kinsoku/>
        <w:wordWrap/>
        <w:overflowPunct/>
        <w:topLinePunct w:val="0"/>
        <w:autoSpaceDE/>
        <w:autoSpaceDN/>
        <w:bidi w:val="0"/>
        <w:adjustRightInd/>
        <w:snapToGrid/>
        <w:spacing w:line="560" w:lineRule="exact"/>
        <w:ind w:firstLine="420"/>
        <w:jc w:val="both"/>
        <w:textAlignment w:val="baseline"/>
        <w:rPr>
          <w:rFonts w:ascii="Tahoma" w:hAnsi="Tahoma" w:eastAsia="宋体" w:cs="Tahoma"/>
          <w:color w:val="333333"/>
          <w:kern w:val="0"/>
          <w:sz w:val="28"/>
          <w:szCs w:val="28"/>
        </w:rPr>
      </w:pPr>
      <w:r>
        <w:rPr>
          <w:rFonts w:hint="eastAsia" w:ascii="仿宋" w:hAnsi="仿宋" w:eastAsia="仿宋" w:cs="Tahoma"/>
          <w:color w:val="333333"/>
          <w:kern w:val="0"/>
          <w:sz w:val="28"/>
          <w:szCs w:val="28"/>
        </w:rPr>
        <w:t>（一）考核对象个人总结。考核对象根据岗位职责，全面总结试用期内的履职情况，存在不足和努力方向，认真撰写试用期满述职报告，并填写《上海工商职业技术学院中层干部试用期考核登记表》。以上材料在发出试用期满考核通知15日内报送党委组织部。</w:t>
      </w:r>
    </w:p>
    <w:p>
      <w:pPr>
        <w:keepNext w:val="0"/>
        <w:keepLines w:val="0"/>
        <w:pageBreakBefore w:val="0"/>
        <w:widowControl/>
        <w:kinsoku/>
        <w:wordWrap/>
        <w:overflowPunct/>
        <w:topLinePunct w:val="0"/>
        <w:autoSpaceDE/>
        <w:autoSpaceDN/>
        <w:bidi w:val="0"/>
        <w:adjustRightInd/>
        <w:snapToGrid/>
        <w:spacing w:line="560" w:lineRule="exact"/>
        <w:ind w:firstLine="420"/>
        <w:jc w:val="both"/>
        <w:textAlignment w:val="baseline"/>
        <w:rPr>
          <w:rFonts w:ascii="Tahoma" w:hAnsi="Tahoma" w:eastAsia="宋体" w:cs="Tahoma"/>
          <w:color w:val="333333"/>
          <w:kern w:val="0"/>
          <w:sz w:val="28"/>
          <w:szCs w:val="28"/>
        </w:rPr>
      </w:pPr>
      <w:r>
        <w:rPr>
          <w:rFonts w:hint="eastAsia" w:ascii="仿宋" w:hAnsi="仿宋" w:eastAsia="仿宋" w:cs="Tahoma"/>
          <w:color w:val="333333"/>
          <w:kern w:val="0"/>
          <w:sz w:val="28"/>
          <w:szCs w:val="28"/>
        </w:rPr>
        <w:t>（二）组织召开民主测评会，考核对象所在单位和部门为测评范围召开。具体程序如下：</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baseline"/>
        <w:rPr>
          <w:rFonts w:ascii="Tahoma" w:hAnsi="Tahoma" w:eastAsia="宋体" w:cs="Tahoma"/>
          <w:color w:val="333333"/>
          <w:kern w:val="0"/>
          <w:sz w:val="28"/>
          <w:szCs w:val="28"/>
        </w:rPr>
      </w:pPr>
      <w:r>
        <w:rPr>
          <w:rFonts w:hint="eastAsia" w:ascii="仿宋" w:hAnsi="仿宋" w:eastAsia="仿宋" w:cs="Tahoma"/>
          <w:color w:val="333333"/>
          <w:kern w:val="0"/>
          <w:sz w:val="28"/>
          <w:szCs w:val="28"/>
        </w:rPr>
        <w:t>1．考核对象在民主测评会上作述职报告。</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rPr>
        <w:t>  </w:t>
      </w:r>
      <w:r>
        <w:rPr>
          <w:rFonts w:hint="eastAsia" w:ascii="仿宋" w:hAnsi="仿宋" w:eastAsia="仿宋" w:cs="Times New Roman"/>
          <w:color w:val="000000"/>
          <w:kern w:val="0"/>
          <w:sz w:val="28"/>
          <w:szCs w:val="28"/>
        </w:rPr>
        <w:t>考核对象回避，参会人员不具名填写《干部试用期考核民主测评表》，并投入指定票箱。</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rPr>
        <w:t xml:space="preserve">  </w:t>
      </w:r>
      <w:r>
        <w:rPr>
          <w:rFonts w:hint="eastAsia" w:ascii="仿宋" w:hAnsi="仿宋" w:eastAsia="仿宋" w:cs="Times New Roman"/>
          <w:color w:val="000000"/>
          <w:kern w:val="0"/>
          <w:sz w:val="28"/>
          <w:szCs w:val="28"/>
        </w:rPr>
        <w:t>（三）个别谈话征求意见。通过个别谈话的方式听取对考核对象的意见。具体范围如下：</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rPr>
        <w:t>  </w:t>
      </w:r>
      <w:r>
        <w:rPr>
          <w:rFonts w:hint="eastAsia" w:ascii="仿宋" w:hAnsi="仿宋" w:eastAsia="仿宋" w:cs="Times New Roman"/>
          <w:color w:val="000000"/>
          <w:kern w:val="0"/>
          <w:sz w:val="28"/>
          <w:szCs w:val="28"/>
        </w:rPr>
        <w:t>1．考核对象为二级单位的，个别谈话和征求意见的范围一般为班子成员、党支部委员、工会小组长、教职工代表等。</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rPr>
        <w:t>  </w:t>
      </w:r>
      <w:r>
        <w:rPr>
          <w:rFonts w:hint="eastAsia" w:ascii="仿宋" w:hAnsi="仿宋" w:eastAsia="仿宋" w:cs="Times New Roman"/>
          <w:color w:val="000000"/>
          <w:kern w:val="0"/>
          <w:sz w:val="28"/>
          <w:szCs w:val="28"/>
        </w:rPr>
        <w:t>2．考核对象为机关职能部门和直属单位的，个别谈话和征求意见的范围一般为部门主要负责人、部门所属党组织主要负责人、教职工代表（人数较少的为全体教职工）。</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rPr>
        <w:t>  </w:t>
      </w:r>
      <w:r>
        <w:rPr>
          <w:rFonts w:hint="eastAsia" w:ascii="仿宋" w:hAnsi="仿宋" w:eastAsia="仿宋" w:cs="Times New Roman"/>
          <w:color w:val="000000"/>
          <w:kern w:val="0"/>
          <w:sz w:val="28"/>
          <w:szCs w:val="28"/>
        </w:rPr>
        <w:t>（四）确定考核结果。党委组织部根据民主测评及征求意见情况提出初步意见，提交党委会或校长办公会讨论决定。</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b/>
          <w:bCs/>
          <w:color w:val="000000"/>
          <w:kern w:val="0"/>
          <w:sz w:val="28"/>
          <w:szCs w:val="28"/>
        </w:rPr>
        <w:t>  </w:t>
      </w:r>
      <w:r>
        <w:rPr>
          <w:rFonts w:hint="eastAsia" w:ascii="仿宋" w:hAnsi="仿宋" w:eastAsia="仿宋" w:cs="Times New Roman"/>
          <w:b/>
          <w:bCs/>
          <w:color w:val="000000"/>
          <w:kern w:val="0"/>
          <w:sz w:val="28"/>
          <w:szCs w:val="28"/>
        </w:rPr>
        <w:t>第八条</w:t>
      </w:r>
      <w:r>
        <w:rPr>
          <w:rFonts w:hint="eastAsia" w:ascii="仿宋" w:hAnsi="仿宋" w:eastAsia="仿宋" w:cs="Times New Roman"/>
          <w:b/>
          <w:bCs/>
          <w:color w:val="000000"/>
          <w:kern w:val="0"/>
          <w:sz w:val="28"/>
          <w:szCs w:val="28"/>
          <w:lang w:val="en-US" w:eastAsia="zh-CN"/>
        </w:rPr>
        <w:t xml:space="preserve">  </w:t>
      </w:r>
      <w:r>
        <w:rPr>
          <w:rFonts w:hint="eastAsia" w:ascii="仿宋" w:hAnsi="仿宋" w:eastAsia="仿宋" w:cs="Times New Roman"/>
          <w:color w:val="000000"/>
          <w:kern w:val="0"/>
          <w:sz w:val="28"/>
          <w:szCs w:val="28"/>
        </w:rPr>
        <w:t>根据考核结果，试用期考核胜任的，办理正式任职手续，试用期计入任职时间，印发正式任职通知。试用期考核为基本胜任的，由分管（或联系）校领导和组织部门谈话提醒，提出改进意见和努力方向。延长试用期6个月（具体延长时间由党委会或校长办公会讨论决定）。试用期考核不胜任的，免去试任职务，一般按试用期前原职级安排适当工作，或按相关合同执行。</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b/>
          <w:bCs/>
          <w:color w:val="000000"/>
          <w:kern w:val="0"/>
          <w:sz w:val="28"/>
          <w:szCs w:val="28"/>
        </w:rPr>
        <w:t>  </w:t>
      </w:r>
      <w:r>
        <w:rPr>
          <w:rFonts w:hint="eastAsia" w:ascii="仿宋" w:hAnsi="仿宋" w:eastAsia="仿宋" w:cs="Times New Roman"/>
          <w:b/>
          <w:bCs/>
          <w:color w:val="000000"/>
          <w:kern w:val="0"/>
          <w:sz w:val="28"/>
          <w:szCs w:val="28"/>
        </w:rPr>
        <w:t>第九条</w:t>
      </w:r>
      <w:r>
        <w:rPr>
          <w:rFonts w:hint="eastAsia" w:ascii="仿宋" w:hAnsi="仿宋" w:eastAsia="仿宋" w:cs="Times New Roman"/>
          <w:b/>
          <w:bCs/>
          <w:color w:val="000000"/>
          <w:kern w:val="0"/>
          <w:sz w:val="28"/>
          <w:szCs w:val="28"/>
          <w:lang w:val="en-US" w:eastAsia="zh-CN"/>
        </w:rPr>
        <w:t xml:space="preserve">  </w:t>
      </w:r>
      <w:r>
        <w:rPr>
          <w:rFonts w:hint="eastAsia" w:ascii="仿宋" w:hAnsi="仿宋" w:eastAsia="仿宋" w:cs="Times New Roman"/>
          <w:color w:val="000000"/>
          <w:kern w:val="0"/>
          <w:sz w:val="28"/>
          <w:szCs w:val="28"/>
        </w:rPr>
        <w:t>延长试用期满经考核，考核结果为胜任，办理正式任职手续，试用期计入任职时间，印发正式任职通知；未达到考核要求的，不再继续延长试用期，免去试任职务，一般按试用期前原职级安排适当工作，或按相关合同执行。</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b/>
          <w:bCs/>
          <w:color w:val="000000"/>
          <w:kern w:val="0"/>
          <w:sz w:val="28"/>
          <w:szCs w:val="28"/>
        </w:rPr>
        <w:t>  </w:t>
      </w:r>
      <w:r>
        <w:rPr>
          <w:rFonts w:hint="eastAsia" w:ascii="仿宋" w:hAnsi="仿宋" w:eastAsia="仿宋" w:cs="Times New Roman"/>
          <w:b/>
          <w:bCs/>
          <w:color w:val="000000"/>
          <w:kern w:val="0"/>
          <w:sz w:val="28"/>
          <w:szCs w:val="28"/>
        </w:rPr>
        <w:t>第十条</w:t>
      </w:r>
      <w:r>
        <w:rPr>
          <w:rFonts w:hint="eastAsia" w:ascii="仿宋" w:hAnsi="仿宋" w:eastAsia="仿宋" w:cs="Times New Roman"/>
          <w:b/>
          <w:bCs/>
          <w:color w:val="000000"/>
          <w:kern w:val="0"/>
          <w:sz w:val="28"/>
          <w:szCs w:val="28"/>
          <w:lang w:val="en-US" w:eastAsia="zh-CN"/>
        </w:rPr>
        <w:t xml:space="preserve">  </w:t>
      </w:r>
      <w:r>
        <w:rPr>
          <w:rFonts w:hint="eastAsia" w:ascii="仿宋" w:hAnsi="仿宋" w:eastAsia="仿宋" w:cs="Times New Roman"/>
          <w:color w:val="000000"/>
          <w:kern w:val="0"/>
          <w:sz w:val="28"/>
          <w:szCs w:val="28"/>
        </w:rPr>
        <w:t>考核结果、民主测评情况及相关意见，由党委组织部通过适当的方式向考核对象本人及所在单位主要负责人反馈。</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b/>
          <w:bCs/>
          <w:color w:val="000000"/>
          <w:kern w:val="0"/>
          <w:sz w:val="28"/>
          <w:szCs w:val="28"/>
        </w:rPr>
        <w:t>  </w:t>
      </w:r>
      <w:r>
        <w:rPr>
          <w:rFonts w:hint="eastAsia" w:ascii="仿宋" w:hAnsi="仿宋" w:eastAsia="仿宋" w:cs="Times New Roman"/>
          <w:b/>
          <w:bCs/>
          <w:color w:val="000000"/>
          <w:kern w:val="0"/>
          <w:sz w:val="28"/>
          <w:szCs w:val="28"/>
        </w:rPr>
        <w:t>第十一条</w:t>
      </w:r>
      <w:r>
        <w:rPr>
          <w:rFonts w:hint="eastAsia" w:ascii="仿宋" w:hAnsi="仿宋" w:eastAsia="仿宋" w:cs="Times New Roman"/>
          <w:b/>
          <w:bCs/>
          <w:color w:val="000000"/>
          <w:kern w:val="0"/>
          <w:sz w:val="28"/>
          <w:szCs w:val="28"/>
          <w:lang w:val="en-US" w:eastAsia="zh-CN"/>
        </w:rPr>
        <w:t xml:space="preserve">  </w:t>
      </w:r>
      <w:r>
        <w:rPr>
          <w:rFonts w:hint="eastAsia" w:ascii="仿宋" w:hAnsi="仿宋" w:eastAsia="仿宋" w:cs="Times New Roman"/>
          <w:color w:val="000000"/>
          <w:kern w:val="0"/>
          <w:sz w:val="28"/>
          <w:szCs w:val="28"/>
        </w:rPr>
        <w:t>中层领导干部试用期满考核日期与年度考核日期相近的，可与年度考核结合进行。</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b/>
          <w:bCs/>
          <w:color w:val="000000"/>
          <w:kern w:val="0"/>
          <w:sz w:val="28"/>
          <w:szCs w:val="28"/>
        </w:rPr>
        <w:t>  </w:t>
      </w:r>
      <w:r>
        <w:rPr>
          <w:rFonts w:hint="eastAsia" w:ascii="仿宋" w:hAnsi="仿宋" w:eastAsia="仿宋" w:cs="Times New Roman"/>
          <w:b/>
          <w:bCs/>
          <w:color w:val="000000"/>
          <w:kern w:val="0"/>
          <w:sz w:val="28"/>
          <w:szCs w:val="28"/>
        </w:rPr>
        <w:t>第十二条</w:t>
      </w:r>
      <w:r>
        <w:rPr>
          <w:rFonts w:hint="eastAsia" w:ascii="仿宋" w:hAnsi="仿宋" w:eastAsia="仿宋" w:cs="Times New Roman"/>
          <w:b/>
          <w:bCs/>
          <w:color w:val="000000"/>
          <w:kern w:val="0"/>
          <w:sz w:val="28"/>
          <w:szCs w:val="28"/>
          <w:lang w:val="en-US" w:eastAsia="zh-CN"/>
        </w:rPr>
        <w:t xml:space="preserve">  </w:t>
      </w:r>
      <w:r>
        <w:rPr>
          <w:rFonts w:hint="eastAsia" w:ascii="仿宋" w:hAnsi="仿宋" w:eastAsia="仿宋" w:cs="Times New Roman"/>
          <w:color w:val="000000"/>
          <w:kern w:val="0"/>
          <w:sz w:val="28"/>
          <w:szCs w:val="28"/>
        </w:rPr>
        <w:t>中层领导干部在试用期期间因工伤、产假、参加上级组织调训等特殊原因离岗半年以上的，根据离岗时间适当延长试用期。</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b/>
          <w:bCs/>
          <w:color w:val="000000"/>
          <w:kern w:val="0"/>
          <w:sz w:val="28"/>
          <w:szCs w:val="28"/>
        </w:rPr>
        <w:t>  </w:t>
      </w:r>
      <w:r>
        <w:rPr>
          <w:rFonts w:hint="eastAsia" w:ascii="仿宋" w:hAnsi="仿宋" w:eastAsia="仿宋" w:cs="Times New Roman"/>
          <w:b/>
          <w:bCs/>
          <w:color w:val="000000"/>
          <w:kern w:val="0"/>
          <w:sz w:val="28"/>
          <w:szCs w:val="28"/>
        </w:rPr>
        <w:t>第十三条</w:t>
      </w:r>
      <w:r>
        <w:rPr>
          <w:rFonts w:hint="eastAsia" w:ascii="仿宋" w:hAnsi="仿宋" w:eastAsia="仿宋" w:cs="Times New Roman"/>
          <w:b/>
          <w:bCs/>
          <w:color w:val="000000"/>
          <w:kern w:val="0"/>
          <w:sz w:val="28"/>
          <w:szCs w:val="28"/>
          <w:lang w:val="en-US" w:eastAsia="zh-CN"/>
        </w:rPr>
        <w:t xml:space="preserve">  </w:t>
      </w:r>
      <w:r>
        <w:rPr>
          <w:rFonts w:hint="eastAsia" w:ascii="仿宋" w:hAnsi="仿宋" w:eastAsia="仿宋" w:cs="Times New Roman"/>
          <w:color w:val="000000"/>
          <w:kern w:val="0"/>
          <w:sz w:val="28"/>
          <w:szCs w:val="28"/>
        </w:rPr>
        <w:t>中层领导干部在试用期间出现重大失误或犯有严重错误，不宜继续试用的，经校党委会或校长办公会讨论通过后，提前结束试用期，并按有关规定予以处理。</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b/>
          <w:bCs/>
          <w:color w:val="000000"/>
          <w:kern w:val="0"/>
          <w:sz w:val="28"/>
          <w:szCs w:val="28"/>
        </w:rPr>
        <w:t>  </w:t>
      </w:r>
      <w:r>
        <w:rPr>
          <w:rFonts w:hint="eastAsia" w:ascii="仿宋" w:hAnsi="仿宋" w:eastAsia="仿宋" w:cs="Times New Roman"/>
          <w:b/>
          <w:bCs/>
          <w:color w:val="000000"/>
          <w:kern w:val="0"/>
          <w:sz w:val="28"/>
          <w:szCs w:val="28"/>
        </w:rPr>
        <w:t>第十四条</w:t>
      </w:r>
      <w:r>
        <w:rPr>
          <w:rFonts w:hint="eastAsia" w:ascii="仿宋" w:hAnsi="仿宋" w:eastAsia="仿宋" w:cs="Times New Roman"/>
          <w:b/>
          <w:bCs/>
          <w:color w:val="000000"/>
          <w:kern w:val="0"/>
          <w:sz w:val="28"/>
          <w:szCs w:val="28"/>
          <w:lang w:val="en-US" w:eastAsia="zh-CN"/>
        </w:rPr>
        <w:t xml:space="preserve">  </w:t>
      </w:r>
      <w:r>
        <w:rPr>
          <w:rFonts w:hint="eastAsia" w:ascii="仿宋" w:hAnsi="仿宋" w:eastAsia="仿宋" w:cs="Times New Roman"/>
          <w:color w:val="000000"/>
          <w:kern w:val="0"/>
          <w:sz w:val="28"/>
          <w:szCs w:val="28"/>
        </w:rPr>
        <w:t>干部任职试用期间，一般情况下，不调整其工作岗位，不提任领导职务。</w:t>
      </w:r>
    </w:p>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ascii="Times New Roman" w:hAnsi="Times New Roman" w:eastAsia="宋体" w:cs="Times New Roman"/>
          <w:color w:val="000000"/>
          <w:kern w:val="0"/>
          <w:sz w:val="28"/>
          <w:szCs w:val="28"/>
        </w:rPr>
      </w:pPr>
      <w:r>
        <w:rPr>
          <w:rFonts w:hint="eastAsia" w:ascii="宋体" w:hAnsi="宋体" w:eastAsia="宋体" w:cs="宋体"/>
          <w:b/>
          <w:bCs/>
          <w:color w:val="000000"/>
          <w:kern w:val="0"/>
          <w:sz w:val="28"/>
          <w:szCs w:val="28"/>
        </w:rPr>
        <w:t>  </w:t>
      </w:r>
      <w:r>
        <w:rPr>
          <w:rFonts w:hint="eastAsia" w:ascii="仿宋" w:hAnsi="仿宋" w:eastAsia="仿宋" w:cs="Times New Roman"/>
          <w:b/>
          <w:bCs/>
          <w:color w:val="000000"/>
          <w:kern w:val="0"/>
          <w:sz w:val="28"/>
          <w:szCs w:val="28"/>
        </w:rPr>
        <w:t>第十五条</w:t>
      </w:r>
      <w:r>
        <w:rPr>
          <w:rFonts w:hint="eastAsia" w:ascii="仿宋" w:hAnsi="仿宋" w:eastAsia="仿宋" w:cs="Times New Roman"/>
          <w:b/>
          <w:bCs/>
          <w:color w:val="000000"/>
          <w:kern w:val="0"/>
          <w:sz w:val="28"/>
          <w:szCs w:val="28"/>
          <w:lang w:val="en-US" w:eastAsia="zh-CN"/>
        </w:rPr>
        <w:t xml:space="preserve">  </w:t>
      </w:r>
      <w:r>
        <w:rPr>
          <w:rFonts w:hint="eastAsia" w:ascii="仿宋" w:hAnsi="仿宋" w:eastAsia="仿宋" w:cs="Times New Roman"/>
          <w:color w:val="000000"/>
          <w:kern w:val="0"/>
          <w:sz w:val="28"/>
          <w:szCs w:val="28"/>
        </w:rPr>
        <w:t>本规定由党委组织部负责解释，自发布之日起施行。</w:t>
      </w: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jc w:val="both"/>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仿宋" w:hAnsi="仿宋" w:eastAsia="仿宋"/>
          <w:sz w:val="28"/>
          <w:szCs w:val="28"/>
        </w:rPr>
      </w:pPr>
    </w:p>
    <w:p>
      <w:pPr>
        <w:adjustRightInd w:val="0"/>
        <w:snapToGrid w:val="0"/>
        <w:spacing w:line="520" w:lineRule="exact"/>
        <w:ind w:right="630"/>
        <w:jc w:val="right"/>
        <w:rPr>
          <w:rFonts w:hint="eastAsia" w:cs="仿宋"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-1905</wp:posOffset>
                </wp:positionV>
                <wp:extent cx="5510530" cy="0"/>
                <wp:effectExtent l="0" t="10795" r="4445"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2.6pt;margin-top:-0.15pt;height:0pt;width:433.9pt;z-index:251659264;mso-width-relative:page;mso-height-relative:page;" filled="f" stroked="t" coordsize="21600,21600" o:gfxdata="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BKcHzVAAAA&#10;BQEAAA8AAAAAAAAAAQAgAAAAIgAAAGRycy9kb3ducmV2LnhtbFBLAQIUABQAAAAIAIdO4kCNy1i6&#10;5wEAALkDAAAOAAAAAAAAAAEAIAAAACQBAABkcnMvZTJvRG9jLnhtbFBLBQYAAAAABgAGAFkBAAB9&#10;BQAAAAA=&#10;">
                <v:fill on="f" focussize="0,0"/>
                <v:stroke weight="1.75pt" color="#000000" joinstyle="round"/>
                <v:imagedata o:title=""/>
                <o:lock v:ext="edit" aspectratio="f"/>
              </v:line>
            </w:pict>
          </mc:Fallback>
        </mc:AlternateContent>
      </w: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444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上海工商职业技术学院党政办公室    </w: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 2020年</w:t>
      </w:r>
      <w:r>
        <w:rPr>
          <w:rFonts w:hint="eastAsia" w:cs="仿宋" w:asciiTheme="minorEastAsia" w:hAnsiTheme="minorEastAsia"/>
          <w:sz w:val="28"/>
          <w:szCs w:val="28"/>
          <w:lang w:val="en-US" w:eastAsia="zh-CN"/>
        </w:rPr>
        <w:t>12</w:t>
      </w:r>
      <w:r>
        <w:rPr>
          <w:rFonts w:hint="eastAsia" w:cs="仿宋" w:asciiTheme="minorEastAsia" w:hAnsiTheme="minorEastAsia"/>
          <w:sz w:val="28"/>
          <w:szCs w:val="28"/>
        </w:rPr>
        <w:t>月</w:t>
      </w:r>
      <w:r>
        <w:rPr>
          <w:rFonts w:hint="eastAsia" w:cs="仿宋" w:asciiTheme="minorEastAsia" w:hAnsiTheme="minorEastAsia"/>
          <w:sz w:val="28"/>
          <w:szCs w:val="28"/>
          <w:lang w:val="en-US" w:eastAsia="zh-CN"/>
        </w:rPr>
        <w:t>29</w:t>
      </w:r>
      <w:r>
        <w:rPr>
          <w:rFonts w:hint="eastAsia" w:cs="仿宋" w:asciiTheme="minorEastAsia" w:hAnsiTheme="minorEastAsia"/>
          <w:sz w:val="28"/>
          <w:szCs w:val="28"/>
        </w:rPr>
        <w:t>日印发</w:t>
      </w: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415625"/>
      <w:docPartObj>
        <w:docPartGallery w:val="autotext"/>
      </w:docPartObj>
    </w:sdtPr>
    <w:sdtContent>
      <w:sdt>
        <w:sdtPr>
          <w:id w:val="-1669238322"/>
          <w:docPartObj>
            <w:docPartGallery w:val="autotext"/>
          </w:docPartObj>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24833"/>
    <w:rsid w:val="000551C2"/>
    <w:rsid w:val="000A7287"/>
    <w:rsid w:val="000F10DC"/>
    <w:rsid w:val="001016E6"/>
    <w:rsid w:val="00110368"/>
    <w:rsid w:val="00113E7C"/>
    <w:rsid w:val="001276D7"/>
    <w:rsid w:val="0014061A"/>
    <w:rsid w:val="001414C7"/>
    <w:rsid w:val="00141C93"/>
    <w:rsid w:val="00171D6E"/>
    <w:rsid w:val="0019511E"/>
    <w:rsid w:val="001A11F4"/>
    <w:rsid w:val="001B0806"/>
    <w:rsid w:val="001B5D26"/>
    <w:rsid w:val="001F0536"/>
    <w:rsid w:val="001F6941"/>
    <w:rsid w:val="0021126A"/>
    <w:rsid w:val="002135B2"/>
    <w:rsid w:val="0023433E"/>
    <w:rsid w:val="002603B6"/>
    <w:rsid w:val="002865F2"/>
    <w:rsid w:val="00296256"/>
    <w:rsid w:val="002C758E"/>
    <w:rsid w:val="002E4B67"/>
    <w:rsid w:val="002F668F"/>
    <w:rsid w:val="00307368"/>
    <w:rsid w:val="003219AD"/>
    <w:rsid w:val="003224AD"/>
    <w:rsid w:val="003230C9"/>
    <w:rsid w:val="00341D2E"/>
    <w:rsid w:val="003B2E1B"/>
    <w:rsid w:val="003B4DA2"/>
    <w:rsid w:val="004135DA"/>
    <w:rsid w:val="00466C77"/>
    <w:rsid w:val="00487512"/>
    <w:rsid w:val="004D645F"/>
    <w:rsid w:val="004F2773"/>
    <w:rsid w:val="0052702D"/>
    <w:rsid w:val="00530573"/>
    <w:rsid w:val="00534CD3"/>
    <w:rsid w:val="00575C89"/>
    <w:rsid w:val="005C3CEB"/>
    <w:rsid w:val="005C4F39"/>
    <w:rsid w:val="005D0202"/>
    <w:rsid w:val="005D5843"/>
    <w:rsid w:val="005D5B71"/>
    <w:rsid w:val="005F5517"/>
    <w:rsid w:val="00620454"/>
    <w:rsid w:val="00623F2B"/>
    <w:rsid w:val="00646FD4"/>
    <w:rsid w:val="00654D26"/>
    <w:rsid w:val="00657606"/>
    <w:rsid w:val="00682B36"/>
    <w:rsid w:val="006A3A1D"/>
    <w:rsid w:val="006B304B"/>
    <w:rsid w:val="006C10B7"/>
    <w:rsid w:val="006E6291"/>
    <w:rsid w:val="007261DD"/>
    <w:rsid w:val="00777F3A"/>
    <w:rsid w:val="00781133"/>
    <w:rsid w:val="00792A26"/>
    <w:rsid w:val="007D39FD"/>
    <w:rsid w:val="007D5254"/>
    <w:rsid w:val="007E6B63"/>
    <w:rsid w:val="007F0007"/>
    <w:rsid w:val="00880E31"/>
    <w:rsid w:val="00881EA7"/>
    <w:rsid w:val="008A54B7"/>
    <w:rsid w:val="008A7DA4"/>
    <w:rsid w:val="008B4BDF"/>
    <w:rsid w:val="008D2C60"/>
    <w:rsid w:val="008F3AD3"/>
    <w:rsid w:val="008F66AE"/>
    <w:rsid w:val="00912FE5"/>
    <w:rsid w:val="00934645"/>
    <w:rsid w:val="00966547"/>
    <w:rsid w:val="009961A9"/>
    <w:rsid w:val="009B423B"/>
    <w:rsid w:val="009E71D6"/>
    <w:rsid w:val="00A028BF"/>
    <w:rsid w:val="00A110EC"/>
    <w:rsid w:val="00A21172"/>
    <w:rsid w:val="00A42BFA"/>
    <w:rsid w:val="00A50300"/>
    <w:rsid w:val="00A93435"/>
    <w:rsid w:val="00AA55A5"/>
    <w:rsid w:val="00AB604F"/>
    <w:rsid w:val="00AD41FB"/>
    <w:rsid w:val="00B1578C"/>
    <w:rsid w:val="00B24550"/>
    <w:rsid w:val="00B36EE0"/>
    <w:rsid w:val="00B542C2"/>
    <w:rsid w:val="00B61270"/>
    <w:rsid w:val="00B75403"/>
    <w:rsid w:val="00B95D2E"/>
    <w:rsid w:val="00BC0975"/>
    <w:rsid w:val="00C022C1"/>
    <w:rsid w:val="00C13C26"/>
    <w:rsid w:val="00C26D21"/>
    <w:rsid w:val="00C35C8F"/>
    <w:rsid w:val="00C80600"/>
    <w:rsid w:val="00CA66E9"/>
    <w:rsid w:val="00CB6BA4"/>
    <w:rsid w:val="00CF0FD3"/>
    <w:rsid w:val="00CF521B"/>
    <w:rsid w:val="00D20B3A"/>
    <w:rsid w:val="00D40C3F"/>
    <w:rsid w:val="00D469D2"/>
    <w:rsid w:val="00D93137"/>
    <w:rsid w:val="00D9348C"/>
    <w:rsid w:val="00D96627"/>
    <w:rsid w:val="00D96EC5"/>
    <w:rsid w:val="00EA75A5"/>
    <w:rsid w:val="00EC4E6F"/>
    <w:rsid w:val="00ED04D9"/>
    <w:rsid w:val="00F01BC4"/>
    <w:rsid w:val="00F02274"/>
    <w:rsid w:val="00F04C85"/>
    <w:rsid w:val="00F672B6"/>
    <w:rsid w:val="00F76924"/>
    <w:rsid w:val="00F9677F"/>
    <w:rsid w:val="01D04812"/>
    <w:rsid w:val="020C7CE7"/>
    <w:rsid w:val="042A2C3D"/>
    <w:rsid w:val="051738AB"/>
    <w:rsid w:val="06B4659F"/>
    <w:rsid w:val="06F765EF"/>
    <w:rsid w:val="07176CE9"/>
    <w:rsid w:val="084F01A2"/>
    <w:rsid w:val="09091858"/>
    <w:rsid w:val="099E6BB9"/>
    <w:rsid w:val="0AEC6FF6"/>
    <w:rsid w:val="0BD36236"/>
    <w:rsid w:val="0C8940B7"/>
    <w:rsid w:val="0EF43801"/>
    <w:rsid w:val="0F5F58B5"/>
    <w:rsid w:val="0FA13FAD"/>
    <w:rsid w:val="0FFE732D"/>
    <w:rsid w:val="14B6193A"/>
    <w:rsid w:val="14EC2053"/>
    <w:rsid w:val="1688139C"/>
    <w:rsid w:val="16B328CC"/>
    <w:rsid w:val="171835F2"/>
    <w:rsid w:val="18584148"/>
    <w:rsid w:val="190535B2"/>
    <w:rsid w:val="196A4236"/>
    <w:rsid w:val="1A862E80"/>
    <w:rsid w:val="1AB236B1"/>
    <w:rsid w:val="1B6D71B4"/>
    <w:rsid w:val="1C0D5FB7"/>
    <w:rsid w:val="1CFA5D8C"/>
    <w:rsid w:val="1DC77C2A"/>
    <w:rsid w:val="1E110F85"/>
    <w:rsid w:val="1ED60D29"/>
    <w:rsid w:val="1EE756B2"/>
    <w:rsid w:val="201800F3"/>
    <w:rsid w:val="20D122F3"/>
    <w:rsid w:val="21781407"/>
    <w:rsid w:val="281F22D0"/>
    <w:rsid w:val="28AA0F83"/>
    <w:rsid w:val="28CA1668"/>
    <w:rsid w:val="290218E1"/>
    <w:rsid w:val="2BC618EE"/>
    <w:rsid w:val="2D401A7B"/>
    <w:rsid w:val="312E082E"/>
    <w:rsid w:val="333D0835"/>
    <w:rsid w:val="355F3168"/>
    <w:rsid w:val="35797D6F"/>
    <w:rsid w:val="36B5111C"/>
    <w:rsid w:val="39E7208E"/>
    <w:rsid w:val="3B8A2C7F"/>
    <w:rsid w:val="3E9D0895"/>
    <w:rsid w:val="3F7B1067"/>
    <w:rsid w:val="3FBF7BCB"/>
    <w:rsid w:val="41A66C83"/>
    <w:rsid w:val="43AF1767"/>
    <w:rsid w:val="44386341"/>
    <w:rsid w:val="47446AE1"/>
    <w:rsid w:val="47716433"/>
    <w:rsid w:val="47CE5FA8"/>
    <w:rsid w:val="48507BF7"/>
    <w:rsid w:val="4AD62A2F"/>
    <w:rsid w:val="4B996889"/>
    <w:rsid w:val="4D3B6A8F"/>
    <w:rsid w:val="4F0C4C93"/>
    <w:rsid w:val="4F6A4521"/>
    <w:rsid w:val="516B6689"/>
    <w:rsid w:val="52BB7369"/>
    <w:rsid w:val="54A2284A"/>
    <w:rsid w:val="56BD06A5"/>
    <w:rsid w:val="57222CB7"/>
    <w:rsid w:val="57472F4F"/>
    <w:rsid w:val="58363147"/>
    <w:rsid w:val="5933322A"/>
    <w:rsid w:val="5C9230A3"/>
    <w:rsid w:val="60A91863"/>
    <w:rsid w:val="61B02936"/>
    <w:rsid w:val="62493FD6"/>
    <w:rsid w:val="64B21288"/>
    <w:rsid w:val="6579452E"/>
    <w:rsid w:val="696B5AF5"/>
    <w:rsid w:val="6C4942F4"/>
    <w:rsid w:val="6FC16E63"/>
    <w:rsid w:val="7210651C"/>
    <w:rsid w:val="73796997"/>
    <w:rsid w:val="748E5588"/>
    <w:rsid w:val="76337621"/>
    <w:rsid w:val="76670AA1"/>
    <w:rsid w:val="77680743"/>
    <w:rsid w:val="77C60966"/>
    <w:rsid w:val="7AC83ABE"/>
    <w:rsid w:val="7B102CEA"/>
    <w:rsid w:val="7BEC5A17"/>
    <w:rsid w:val="7BF53FC4"/>
    <w:rsid w:val="7E1E1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00"/>
      <w:u w: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3"/>
    <w:semiHidden/>
    <w:qFormat/>
    <w:uiPriority w:val="99"/>
  </w:style>
  <w:style w:type="character" w:customStyle="1" w:styleId="13">
    <w:name w:val="批注文字 Char"/>
    <w:link w:val="2"/>
    <w:qFormat/>
    <w:uiPriority w:val="0"/>
  </w:style>
  <w:style w:type="character" w:customStyle="1" w:styleId="14">
    <w:name w:val="批注文字 Char1"/>
    <w:basedOn w:val="8"/>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42</Words>
  <Characters>244</Characters>
  <Lines>2</Lines>
  <Paragraphs>1</Paragraphs>
  <TotalTime>3</TotalTime>
  <ScaleCrop>false</ScaleCrop>
  <LinksUpToDate>false</LinksUpToDate>
  <CharactersWithSpaces>285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2017-12-13T07:57:00Z</dcterms:created>
  <dc:creator>微软用户</dc:creator>
  <cp:lastModifiedBy>文刀木子兮</cp:lastModifiedBy>
  <cp:lastPrinted>2020-12-01T01:51:00Z</cp:lastPrinted>
  <dcterms:modified xsi:type="dcterms:W3CDTF">2023-08-04T17:20:38Z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E73568B30F724FAB876601C489666499_13</vt:lpwstr>
  </property>
</Properties>
</file>