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856"/>
        <w:gridCol w:w="1246"/>
        <w:gridCol w:w="1539"/>
        <w:gridCol w:w="1145"/>
        <w:gridCol w:w="1025"/>
        <w:gridCol w:w="10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01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附件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上海工商职业技术学院听课表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6"/>
              </w:rPr>
              <w:t>(领导专用）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任课教师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开课系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听课日期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年   月   日 第   节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1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授课班级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评价项目</w:t>
            </w:r>
          </w:p>
        </w:tc>
        <w:tc>
          <w:tcPr>
            <w:tcW w:w="67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 价 内 容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评价分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满分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教学态度和素养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1.教态自然亲切、语言准确生动，富有激情和感染力，仪表端庄大方，板书清晰规范，示范动作正确规范、操作熟练。</w:t>
            </w: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2.教学严谨、目标达成意识强；教学思路清晰、条理清楚；对本专业相关职业能力标准理解透彻，讲解到位。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教学方法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1.现代教育技术运用适当、娴熟；有较强的课堂教学驾驭能力。</w:t>
            </w: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2.教学目标符合现代职教理念，符合岗位要求，体现职业能力要求。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3.师生互动，课堂气氛活跃；学生精力集中，课堂纪律好。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4.面向全体，并关注学生个体差异；学生动手操作时，巡回指导到位、纠错及时、点评合理。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5.各教学环节衔接流畅，过渡自然，学与做时间分配适宜、交替得当。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教学过程中有意识宣传立德树人</w:t>
            </w:r>
          </w:p>
        </w:tc>
        <w:tc>
          <w:tcPr>
            <w:tcW w:w="10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2.专业课程中有否课程思政教学环节的设计和案例的运用</w:t>
            </w:r>
          </w:p>
        </w:tc>
        <w:tc>
          <w:tcPr>
            <w:tcW w:w="10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综合评价意见</w:t>
            </w:r>
          </w:p>
        </w:tc>
        <w:tc>
          <w:tcPr>
            <w:tcW w:w="67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听课人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01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注：总评等级分优秀（90—100），良好（70-89），一般（60-69），较差（60分以下）。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1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</w:rPr>
              <w:t>为便于统计听课情况，本表于听课当</w:t>
            </w:r>
            <w:r>
              <w:rPr>
                <w:rFonts w:hint="eastAsia"/>
                <w:lang w:val="en-US" w:eastAsia="zh-CN"/>
              </w:rPr>
              <w:t>周</w:t>
            </w:r>
            <w:r>
              <w:rPr>
                <w:rFonts w:hint="eastAsia"/>
              </w:rPr>
              <w:t>用电脑录入，每次听课的周内发</w:t>
            </w:r>
            <w:r>
              <w:rPr>
                <w:rFonts w:hint="eastAsia"/>
                <w:lang w:val="en-US" w:eastAsia="zh-CN"/>
              </w:rPr>
              <w:t>至教务处王慧艳CRP邮箱。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A0"/>
    <w:rsid w:val="003651A0"/>
    <w:rsid w:val="00563A91"/>
    <w:rsid w:val="0079183F"/>
    <w:rsid w:val="007D5289"/>
    <w:rsid w:val="0A216D95"/>
    <w:rsid w:val="1AC2218C"/>
    <w:rsid w:val="2AD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</Words>
  <Characters>490</Characters>
  <Lines>4</Lines>
  <Paragraphs>1</Paragraphs>
  <TotalTime>7</TotalTime>
  <ScaleCrop>false</ScaleCrop>
  <LinksUpToDate>false</LinksUpToDate>
  <CharactersWithSpaces>574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2018-05-15T05:46:00Z</dcterms:created>
  <dc:creator>ntko</dc:creator>
  <cp:lastModifiedBy>WHY</cp:lastModifiedBy>
  <dcterms:modified xsi:type="dcterms:W3CDTF">2021-09-23T01:50:13Z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24189AA07A004416857BD8E415106CF5</vt:lpwstr>
  </property>
</Properties>
</file>