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E0F55" w14:textId="77777777" w:rsidR="000B3A12" w:rsidRPr="00797700" w:rsidRDefault="00B36DD3" w:rsidP="0091213F">
      <w:pPr>
        <w:jc w:val="center"/>
        <w:rPr>
          <w:b/>
          <w:sz w:val="36"/>
          <w:szCs w:val="36"/>
        </w:rPr>
      </w:pPr>
      <w:r w:rsidRPr="00797700">
        <w:rPr>
          <w:rFonts w:hint="eastAsia"/>
          <w:b/>
          <w:sz w:val="36"/>
          <w:szCs w:val="36"/>
        </w:rPr>
        <w:t>上海工商职业技术学院</w:t>
      </w:r>
    </w:p>
    <w:p w14:paraId="1C9F1303" w14:textId="391A4D85" w:rsidR="00B36DD3" w:rsidRPr="00135A6D" w:rsidRDefault="003B1906" w:rsidP="0091213F">
      <w:pPr>
        <w:jc w:val="center"/>
        <w:rPr>
          <w:b/>
          <w:sz w:val="32"/>
          <w:szCs w:val="32"/>
        </w:rPr>
      </w:pPr>
      <w:bookmarkStart w:id="0" w:name="_Hlk58418027"/>
      <w:r>
        <w:rPr>
          <w:rFonts w:hint="eastAsia"/>
          <w:b/>
          <w:sz w:val="32"/>
          <w:szCs w:val="32"/>
        </w:rPr>
        <w:t>葡萄酒侍酒</w:t>
      </w:r>
      <w:r w:rsidR="00187E68" w:rsidRPr="00135A6D">
        <w:rPr>
          <w:rFonts w:hint="eastAsia"/>
          <w:b/>
          <w:sz w:val="32"/>
          <w:szCs w:val="32"/>
        </w:rPr>
        <w:t>专业教学</w:t>
      </w:r>
      <w:r w:rsidR="00E042E5" w:rsidRPr="00135A6D">
        <w:rPr>
          <w:rFonts w:hint="eastAsia"/>
          <w:b/>
          <w:sz w:val="32"/>
          <w:szCs w:val="32"/>
        </w:rPr>
        <w:t>资源库</w:t>
      </w:r>
      <w:bookmarkEnd w:id="0"/>
      <w:r w:rsidR="00B36DD3" w:rsidRPr="00135A6D">
        <w:rPr>
          <w:rFonts w:hint="eastAsia"/>
          <w:b/>
          <w:sz w:val="32"/>
          <w:szCs w:val="32"/>
        </w:rPr>
        <w:t>项目招标公告</w:t>
      </w:r>
    </w:p>
    <w:p w14:paraId="1DA9197B" w14:textId="77777777" w:rsidR="000B3A12" w:rsidRPr="00135A6D" w:rsidRDefault="000B3A12" w:rsidP="000B3A12">
      <w:pPr>
        <w:rPr>
          <w:rFonts w:ascii="宋体"/>
        </w:rPr>
      </w:pPr>
    </w:p>
    <w:p w14:paraId="7B4350C8" w14:textId="051DECA5" w:rsidR="000B3A12" w:rsidRPr="005B6A22" w:rsidRDefault="000B3A12" w:rsidP="000B3A12">
      <w:pPr>
        <w:jc w:val="center"/>
        <w:rPr>
          <w:rFonts w:asciiTheme="minorEastAsia" w:eastAsiaTheme="minorEastAsia" w:hAnsiTheme="minorEastAsia"/>
        </w:rPr>
      </w:pPr>
      <w:r w:rsidRPr="005B6A22">
        <w:rPr>
          <w:rFonts w:asciiTheme="minorEastAsia" w:eastAsiaTheme="minorEastAsia" w:hAnsiTheme="minorEastAsia" w:hint="eastAsia"/>
        </w:rPr>
        <w:t>招标编号：</w:t>
      </w:r>
      <w:r w:rsidRPr="005B6A22">
        <w:rPr>
          <w:rFonts w:asciiTheme="minorEastAsia" w:eastAsiaTheme="minorEastAsia" w:hAnsiTheme="minorEastAsia"/>
        </w:rPr>
        <w:t>GS-20</w:t>
      </w:r>
      <w:r w:rsidR="00F304FD" w:rsidRPr="005B6A22">
        <w:rPr>
          <w:rFonts w:asciiTheme="minorEastAsia" w:eastAsiaTheme="minorEastAsia" w:hAnsiTheme="minorEastAsia" w:hint="eastAsia"/>
        </w:rPr>
        <w:t>20</w:t>
      </w:r>
      <w:r w:rsidRPr="005B6A22">
        <w:rPr>
          <w:rFonts w:asciiTheme="minorEastAsia" w:eastAsiaTheme="minorEastAsia" w:hAnsiTheme="minorEastAsia"/>
        </w:rPr>
        <w:t xml:space="preserve"> -</w:t>
      </w:r>
      <w:r w:rsidR="00F304FD" w:rsidRPr="005B6A22">
        <w:rPr>
          <w:rFonts w:asciiTheme="minorEastAsia" w:eastAsiaTheme="minorEastAsia" w:hAnsiTheme="minorEastAsia" w:hint="eastAsia"/>
        </w:rPr>
        <w:t>26</w:t>
      </w:r>
    </w:p>
    <w:p w14:paraId="607F0556" w14:textId="77777777" w:rsidR="000B3A12" w:rsidRPr="005B6A22" w:rsidRDefault="000B3A12" w:rsidP="000B3A12">
      <w:pPr>
        <w:rPr>
          <w:rFonts w:asciiTheme="minorEastAsia" w:eastAsiaTheme="minorEastAsia" w:hAnsiTheme="minorEastAsia"/>
        </w:rPr>
      </w:pPr>
      <w:r w:rsidRPr="005B6A22">
        <w:rPr>
          <w:rFonts w:asciiTheme="minorEastAsia" w:eastAsiaTheme="minorEastAsia" w:hAnsiTheme="minorEastAsia" w:hint="eastAsia"/>
        </w:rPr>
        <w:t>各公司厂商：</w:t>
      </w:r>
    </w:p>
    <w:p w14:paraId="105083E7" w14:textId="7B57F337" w:rsidR="00A016D5" w:rsidRPr="005B6A22" w:rsidRDefault="000B3A12" w:rsidP="000B3A12">
      <w:pPr>
        <w:rPr>
          <w:rFonts w:asciiTheme="minorEastAsia" w:eastAsiaTheme="minorEastAsia" w:hAnsiTheme="minorEastAsia"/>
        </w:rPr>
      </w:pPr>
      <w:r w:rsidRPr="005B6A22">
        <w:rPr>
          <w:rFonts w:asciiTheme="minorEastAsia" w:eastAsiaTheme="minorEastAsia" w:hAnsiTheme="minorEastAsia"/>
        </w:rPr>
        <w:t xml:space="preserve">    </w:t>
      </w:r>
      <w:r w:rsidRPr="005B6A22">
        <w:rPr>
          <w:rFonts w:asciiTheme="minorEastAsia" w:eastAsiaTheme="minorEastAsia" w:hAnsiTheme="minorEastAsia" w:hint="eastAsia"/>
        </w:rPr>
        <w:t>根据《中华人民共和国招标投标法》及有关法律法规和规章规定，上海工商职业技术学院就</w:t>
      </w:r>
      <w:bookmarkStart w:id="1" w:name="_Hlk58418039"/>
      <w:r w:rsidR="003B1906" w:rsidRPr="005B6A22">
        <w:rPr>
          <w:rFonts w:asciiTheme="minorEastAsia" w:eastAsiaTheme="minorEastAsia" w:hAnsiTheme="minorEastAsia" w:hint="eastAsia"/>
        </w:rPr>
        <w:t>葡萄酒侍酒专业教学资源库</w:t>
      </w:r>
      <w:bookmarkEnd w:id="1"/>
      <w:r w:rsidRPr="005B6A22">
        <w:rPr>
          <w:rFonts w:asciiTheme="minorEastAsia" w:eastAsiaTheme="minorEastAsia" w:hAnsiTheme="minorEastAsia" w:hint="eastAsia"/>
        </w:rPr>
        <w:t>项目进行公开招标采购，欢迎具有资质和能力的单位前来投标。</w:t>
      </w:r>
    </w:p>
    <w:p w14:paraId="79E58E5D" w14:textId="25F05744" w:rsidR="000B3A12" w:rsidRPr="005B6A22" w:rsidRDefault="000B3A12" w:rsidP="000B3A12">
      <w:pPr>
        <w:rPr>
          <w:rFonts w:asciiTheme="minorEastAsia" w:eastAsiaTheme="minorEastAsia" w:hAnsiTheme="minorEastAsia"/>
        </w:rPr>
      </w:pPr>
      <w:r w:rsidRPr="005B6A22">
        <w:rPr>
          <w:rFonts w:asciiTheme="minorEastAsia" w:eastAsiaTheme="minorEastAsia" w:hAnsiTheme="minorEastAsia" w:hint="eastAsia"/>
          <w:b/>
          <w:bCs/>
        </w:rPr>
        <w:t>一、</w:t>
      </w:r>
      <w:r w:rsidR="0042274A" w:rsidRPr="005B6A22">
        <w:rPr>
          <w:rFonts w:asciiTheme="minorEastAsia" w:eastAsiaTheme="minorEastAsia" w:hAnsiTheme="minorEastAsia" w:hint="eastAsia"/>
          <w:b/>
          <w:bCs/>
        </w:rPr>
        <w:t>项目建设需求</w:t>
      </w:r>
    </w:p>
    <w:p w14:paraId="6E5247AE" w14:textId="3C2B8CC1" w:rsidR="00F30E0C" w:rsidRPr="005B6A22" w:rsidRDefault="000B3A12" w:rsidP="00A016D5">
      <w:pPr>
        <w:rPr>
          <w:rFonts w:asciiTheme="minorEastAsia" w:eastAsiaTheme="minorEastAsia" w:hAnsiTheme="minorEastAsia"/>
        </w:rPr>
      </w:pPr>
      <w:r w:rsidRPr="005B6A22">
        <w:rPr>
          <w:rFonts w:asciiTheme="minorEastAsia" w:eastAsiaTheme="minorEastAsia" w:hAnsiTheme="minorEastAsia"/>
        </w:rPr>
        <w:t>1.</w:t>
      </w:r>
      <w:r w:rsidR="00554836" w:rsidRPr="005B6A22">
        <w:rPr>
          <w:rFonts w:asciiTheme="minorEastAsia" w:eastAsiaTheme="minorEastAsia" w:hAnsiTheme="minorEastAsia" w:hint="eastAsia"/>
        </w:rPr>
        <w:t>项目</w:t>
      </w:r>
      <w:r w:rsidRPr="005B6A22">
        <w:rPr>
          <w:rFonts w:asciiTheme="minorEastAsia" w:eastAsiaTheme="minorEastAsia" w:hAnsiTheme="minorEastAsia" w:hint="eastAsia"/>
        </w:rPr>
        <w:t>名称：</w:t>
      </w:r>
      <w:r w:rsidR="003B1906" w:rsidRPr="005B6A22">
        <w:rPr>
          <w:rFonts w:asciiTheme="minorEastAsia" w:eastAsiaTheme="minorEastAsia" w:hAnsiTheme="minorEastAsia" w:hint="eastAsia"/>
        </w:rPr>
        <w:t>葡萄酒侍酒专业教学资源库</w:t>
      </w:r>
    </w:p>
    <w:p w14:paraId="143A7014" w14:textId="7F7CFE99" w:rsidR="000B3A12" w:rsidRPr="005B6A22" w:rsidRDefault="000B3A12" w:rsidP="00A016D5">
      <w:pPr>
        <w:rPr>
          <w:rFonts w:asciiTheme="minorEastAsia" w:eastAsiaTheme="minorEastAsia" w:hAnsiTheme="minorEastAsia"/>
        </w:rPr>
      </w:pPr>
      <w:r w:rsidRPr="005B6A22">
        <w:rPr>
          <w:rFonts w:asciiTheme="minorEastAsia" w:eastAsiaTheme="minorEastAsia" w:hAnsiTheme="minorEastAsia"/>
        </w:rPr>
        <w:t>2.</w:t>
      </w:r>
      <w:r w:rsidR="00AC54A8" w:rsidRPr="005B6A22">
        <w:rPr>
          <w:rFonts w:asciiTheme="minorEastAsia" w:eastAsiaTheme="minorEastAsia" w:hAnsiTheme="minorEastAsia" w:hint="eastAsia"/>
        </w:rPr>
        <w:t>建设</w:t>
      </w:r>
      <w:r w:rsidRPr="005B6A22">
        <w:rPr>
          <w:rFonts w:asciiTheme="minorEastAsia" w:eastAsiaTheme="minorEastAsia" w:hAnsiTheme="minorEastAsia" w:hint="eastAsia"/>
        </w:rPr>
        <w:t>内容</w:t>
      </w:r>
      <w:r w:rsidR="00F304FD" w:rsidRPr="005B6A22">
        <w:rPr>
          <w:rFonts w:asciiTheme="minorEastAsia" w:eastAsiaTheme="minorEastAsia" w:hAnsiTheme="minorEastAsia" w:hint="eastAsia"/>
        </w:rPr>
        <w:t>：一门课程建设</w:t>
      </w:r>
    </w:p>
    <w:tbl>
      <w:tblPr>
        <w:tblStyle w:val="a5"/>
        <w:tblW w:w="9923" w:type="dxa"/>
        <w:tblInd w:w="-601" w:type="dxa"/>
        <w:tblLook w:val="04A0" w:firstRow="1" w:lastRow="0" w:firstColumn="1" w:lastColumn="0" w:noHBand="0" w:noVBand="1"/>
      </w:tblPr>
      <w:tblGrid>
        <w:gridCol w:w="709"/>
        <w:gridCol w:w="1418"/>
        <w:gridCol w:w="6662"/>
        <w:gridCol w:w="1134"/>
      </w:tblGrid>
      <w:tr w:rsidR="00F30E0C" w:rsidRPr="005B6A22" w14:paraId="15A549CC" w14:textId="77777777" w:rsidTr="00AC54A8">
        <w:tc>
          <w:tcPr>
            <w:tcW w:w="709" w:type="dxa"/>
          </w:tcPr>
          <w:p w14:paraId="3CC08114" w14:textId="23EC1D69" w:rsidR="00F30E0C" w:rsidRPr="005B6A22" w:rsidRDefault="00F30E0C" w:rsidP="00985DA9">
            <w:pPr>
              <w:jc w:val="center"/>
              <w:rPr>
                <w:rFonts w:asciiTheme="minorEastAsia" w:eastAsiaTheme="minorEastAsia" w:hAnsiTheme="minorEastAsia"/>
              </w:rPr>
            </w:pPr>
            <w:r w:rsidRPr="005B6A22">
              <w:rPr>
                <w:rFonts w:asciiTheme="minorEastAsia" w:eastAsiaTheme="minorEastAsia" w:hAnsiTheme="minorEastAsia" w:hint="eastAsia"/>
              </w:rPr>
              <w:t>序号</w:t>
            </w:r>
          </w:p>
        </w:tc>
        <w:tc>
          <w:tcPr>
            <w:tcW w:w="1418" w:type="dxa"/>
          </w:tcPr>
          <w:p w14:paraId="4024AD1D" w14:textId="5967D346" w:rsidR="00F30E0C" w:rsidRPr="005B6A22" w:rsidRDefault="00F30E0C" w:rsidP="00985DA9">
            <w:pPr>
              <w:jc w:val="center"/>
              <w:rPr>
                <w:rFonts w:asciiTheme="minorEastAsia" w:eastAsiaTheme="minorEastAsia" w:hAnsiTheme="minorEastAsia"/>
              </w:rPr>
            </w:pPr>
            <w:r w:rsidRPr="005B6A22">
              <w:rPr>
                <w:rFonts w:asciiTheme="minorEastAsia" w:eastAsiaTheme="minorEastAsia" w:hAnsiTheme="minorEastAsia" w:hint="eastAsia"/>
              </w:rPr>
              <w:t>项目模块</w:t>
            </w:r>
          </w:p>
        </w:tc>
        <w:tc>
          <w:tcPr>
            <w:tcW w:w="6662" w:type="dxa"/>
          </w:tcPr>
          <w:p w14:paraId="5A120B00" w14:textId="2F9970CF" w:rsidR="00F30E0C" w:rsidRPr="005B6A22" w:rsidRDefault="00F30E0C" w:rsidP="00985DA9">
            <w:pPr>
              <w:jc w:val="center"/>
              <w:rPr>
                <w:rFonts w:asciiTheme="minorEastAsia" w:eastAsiaTheme="minorEastAsia" w:hAnsiTheme="minorEastAsia"/>
              </w:rPr>
            </w:pPr>
            <w:r w:rsidRPr="005B6A22">
              <w:rPr>
                <w:rFonts w:asciiTheme="minorEastAsia" w:eastAsiaTheme="minorEastAsia" w:hAnsiTheme="minorEastAsia" w:hint="eastAsia"/>
              </w:rPr>
              <w:t>建设明细</w:t>
            </w:r>
          </w:p>
        </w:tc>
        <w:tc>
          <w:tcPr>
            <w:tcW w:w="1134" w:type="dxa"/>
          </w:tcPr>
          <w:p w14:paraId="013CD433" w14:textId="2C8983F3" w:rsidR="00F30E0C" w:rsidRPr="005B6A22" w:rsidRDefault="00F30E0C" w:rsidP="00985DA9">
            <w:pPr>
              <w:jc w:val="center"/>
              <w:rPr>
                <w:rFonts w:asciiTheme="minorEastAsia" w:eastAsiaTheme="minorEastAsia" w:hAnsiTheme="minorEastAsia"/>
              </w:rPr>
            </w:pPr>
            <w:r w:rsidRPr="005B6A22">
              <w:rPr>
                <w:rFonts w:asciiTheme="minorEastAsia" w:eastAsiaTheme="minorEastAsia" w:hAnsiTheme="minorEastAsia" w:hint="eastAsia"/>
              </w:rPr>
              <w:t>数量</w:t>
            </w:r>
          </w:p>
        </w:tc>
      </w:tr>
      <w:tr w:rsidR="00F30E0C" w:rsidRPr="005B6A22" w14:paraId="239AAEF1" w14:textId="77777777" w:rsidTr="00AC54A8">
        <w:tc>
          <w:tcPr>
            <w:tcW w:w="709" w:type="dxa"/>
          </w:tcPr>
          <w:p w14:paraId="010CE377" w14:textId="69AD095C" w:rsidR="00F30E0C" w:rsidRPr="005B6A22" w:rsidRDefault="00F30E0C" w:rsidP="000B3A12">
            <w:pPr>
              <w:rPr>
                <w:rFonts w:asciiTheme="minorEastAsia" w:eastAsiaTheme="minorEastAsia" w:hAnsiTheme="minorEastAsia"/>
              </w:rPr>
            </w:pPr>
            <w:r w:rsidRPr="005B6A22">
              <w:rPr>
                <w:rFonts w:asciiTheme="minorEastAsia" w:eastAsiaTheme="minorEastAsia" w:hAnsiTheme="minorEastAsia" w:hint="eastAsia"/>
              </w:rPr>
              <w:t>1</w:t>
            </w:r>
          </w:p>
        </w:tc>
        <w:tc>
          <w:tcPr>
            <w:tcW w:w="1418" w:type="dxa"/>
          </w:tcPr>
          <w:p w14:paraId="667F0EBA" w14:textId="21BC78CA" w:rsidR="00F30E0C" w:rsidRPr="005B6A22" w:rsidRDefault="00F30E0C" w:rsidP="000B3A12">
            <w:pPr>
              <w:rPr>
                <w:rFonts w:asciiTheme="minorEastAsia" w:eastAsiaTheme="minorEastAsia" w:hAnsiTheme="minorEastAsia"/>
              </w:rPr>
            </w:pPr>
            <w:r w:rsidRPr="005B6A22">
              <w:rPr>
                <w:rFonts w:asciiTheme="minorEastAsia" w:eastAsiaTheme="minorEastAsia" w:hAnsiTheme="minorEastAsia" w:hint="eastAsia"/>
                <w:snapToGrid w:val="0"/>
              </w:rPr>
              <w:t>课程课件</w:t>
            </w:r>
          </w:p>
        </w:tc>
        <w:tc>
          <w:tcPr>
            <w:tcW w:w="6662" w:type="dxa"/>
          </w:tcPr>
          <w:p w14:paraId="3364EA80" w14:textId="1B49231B" w:rsidR="00F30E0C" w:rsidRPr="005B6A22" w:rsidRDefault="00AC54A8" w:rsidP="000B3A12">
            <w:pPr>
              <w:rPr>
                <w:rFonts w:asciiTheme="minorEastAsia" w:eastAsiaTheme="minorEastAsia" w:hAnsiTheme="minorEastAsia"/>
              </w:rPr>
            </w:pPr>
            <w:r w:rsidRPr="005B6A22">
              <w:rPr>
                <w:rFonts w:asciiTheme="minorEastAsia" w:eastAsiaTheme="minorEastAsia" w:hAnsiTheme="minorEastAsia" w:hint="eastAsia"/>
                <w:snapToGrid w:val="0"/>
              </w:rPr>
              <w:t>2</w:t>
            </w:r>
            <w:r w:rsidRPr="005B6A22">
              <w:rPr>
                <w:rFonts w:asciiTheme="minorEastAsia" w:eastAsiaTheme="minorEastAsia" w:hAnsiTheme="minorEastAsia"/>
                <w:snapToGrid w:val="0"/>
              </w:rPr>
              <w:t>4</w:t>
            </w:r>
            <w:r w:rsidRPr="005B6A22">
              <w:rPr>
                <w:rFonts w:asciiTheme="minorEastAsia" w:eastAsiaTheme="minorEastAsia" w:hAnsiTheme="minorEastAsia" w:hint="eastAsia"/>
                <w:snapToGrid w:val="0"/>
              </w:rPr>
              <w:t>个P</w:t>
            </w:r>
            <w:r w:rsidRPr="005B6A22">
              <w:rPr>
                <w:rFonts w:asciiTheme="minorEastAsia" w:eastAsiaTheme="minorEastAsia" w:hAnsiTheme="minorEastAsia"/>
                <w:snapToGrid w:val="0"/>
              </w:rPr>
              <w:t>PT</w:t>
            </w:r>
            <w:r w:rsidRPr="005B6A22">
              <w:rPr>
                <w:rFonts w:asciiTheme="minorEastAsia" w:eastAsiaTheme="minorEastAsia" w:hAnsiTheme="minorEastAsia" w:hint="eastAsia"/>
                <w:snapToGrid w:val="0"/>
              </w:rPr>
              <w:t>设计美化制作，</w:t>
            </w:r>
            <w:r w:rsidR="00F30E0C" w:rsidRPr="005B6A22">
              <w:rPr>
                <w:rFonts w:asciiTheme="minorEastAsia" w:eastAsiaTheme="minorEastAsia" w:hAnsiTheme="minorEastAsia" w:hint="eastAsia"/>
                <w:snapToGrid w:val="0"/>
              </w:rPr>
              <w:t>课程课件设计制作总页数不低于</w:t>
            </w:r>
            <w:r w:rsidR="00F30E0C" w:rsidRPr="005B6A22">
              <w:rPr>
                <w:rFonts w:asciiTheme="minorEastAsia" w:eastAsiaTheme="minorEastAsia" w:hAnsiTheme="minorEastAsia"/>
                <w:snapToGrid w:val="0"/>
              </w:rPr>
              <w:t>150</w:t>
            </w:r>
            <w:r w:rsidR="00F30E0C" w:rsidRPr="005B6A22">
              <w:rPr>
                <w:rFonts w:asciiTheme="minorEastAsia" w:eastAsiaTheme="minorEastAsia" w:hAnsiTheme="minorEastAsia" w:hint="eastAsia"/>
                <w:snapToGrid w:val="0"/>
              </w:rPr>
              <w:t>页。</w:t>
            </w:r>
            <w:r w:rsidR="00F30E0C" w:rsidRPr="005B6A22">
              <w:rPr>
                <w:rFonts w:asciiTheme="minorEastAsia" w:eastAsiaTheme="minorEastAsia" w:hAnsiTheme="minorEastAsia"/>
                <w:bCs/>
                <w:snapToGrid w:val="0"/>
              </w:rPr>
              <w:t>格式：ppt</w:t>
            </w:r>
            <w:r w:rsidRPr="005B6A22">
              <w:rPr>
                <w:rFonts w:asciiTheme="minorEastAsia" w:eastAsiaTheme="minorEastAsia" w:hAnsiTheme="minorEastAsia" w:hint="eastAsia"/>
                <w:bCs/>
                <w:snapToGrid w:val="0"/>
              </w:rPr>
              <w:t>课件。</w:t>
            </w:r>
          </w:p>
        </w:tc>
        <w:tc>
          <w:tcPr>
            <w:tcW w:w="1134" w:type="dxa"/>
          </w:tcPr>
          <w:p w14:paraId="4184ED91" w14:textId="7773B6E8" w:rsidR="00F30E0C" w:rsidRPr="005B6A22" w:rsidRDefault="00AC54A8" w:rsidP="00985DA9">
            <w:pPr>
              <w:jc w:val="center"/>
              <w:rPr>
                <w:rFonts w:asciiTheme="minorEastAsia" w:eastAsiaTheme="minorEastAsia" w:hAnsiTheme="minorEastAsia"/>
              </w:rPr>
            </w:pPr>
            <w:r w:rsidRPr="005B6A22">
              <w:rPr>
                <w:rFonts w:asciiTheme="minorEastAsia" w:eastAsiaTheme="minorEastAsia" w:hAnsiTheme="minorEastAsia"/>
              </w:rPr>
              <w:t>24</w:t>
            </w:r>
            <w:r w:rsidR="00F30E0C" w:rsidRPr="005B6A22">
              <w:rPr>
                <w:rFonts w:asciiTheme="minorEastAsia" w:eastAsiaTheme="minorEastAsia" w:hAnsiTheme="minorEastAsia" w:hint="eastAsia"/>
              </w:rPr>
              <w:t>个</w:t>
            </w:r>
          </w:p>
        </w:tc>
      </w:tr>
      <w:tr w:rsidR="00F30E0C" w:rsidRPr="005B6A22" w14:paraId="4072669A" w14:textId="77777777" w:rsidTr="00AC54A8">
        <w:tc>
          <w:tcPr>
            <w:tcW w:w="709" w:type="dxa"/>
          </w:tcPr>
          <w:p w14:paraId="0036102C" w14:textId="3037CABC" w:rsidR="00F30E0C" w:rsidRPr="005B6A22" w:rsidRDefault="00F30E0C" w:rsidP="000B3A12">
            <w:pPr>
              <w:rPr>
                <w:rFonts w:asciiTheme="minorEastAsia" w:eastAsiaTheme="minorEastAsia" w:hAnsiTheme="minorEastAsia"/>
              </w:rPr>
            </w:pPr>
            <w:r w:rsidRPr="005B6A22">
              <w:rPr>
                <w:rFonts w:asciiTheme="minorEastAsia" w:eastAsiaTheme="minorEastAsia" w:hAnsiTheme="minorEastAsia" w:hint="eastAsia"/>
              </w:rPr>
              <w:t>2</w:t>
            </w:r>
          </w:p>
        </w:tc>
        <w:tc>
          <w:tcPr>
            <w:tcW w:w="1418" w:type="dxa"/>
          </w:tcPr>
          <w:p w14:paraId="35171970" w14:textId="43E95C07" w:rsidR="00F30E0C" w:rsidRPr="005B6A22" w:rsidRDefault="00F30E0C" w:rsidP="000B3A12">
            <w:pPr>
              <w:rPr>
                <w:rFonts w:asciiTheme="minorEastAsia" w:eastAsiaTheme="minorEastAsia" w:hAnsiTheme="minorEastAsia"/>
              </w:rPr>
            </w:pPr>
            <w:r w:rsidRPr="005B6A22">
              <w:rPr>
                <w:rFonts w:asciiTheme="minorEastAsia" w:eastAsiaTheme="minorEastAsia" w:hAnsiTheme="minorEastAsia" w:hint="eastAsia"/>
                <w:snapToGrid w:val="0"/>
              </w:rPr>
              <w:t>教学视频</w:t>
            </w:r>
          </w:p>
        </w:tc>
        <w:tc>
          <w:tcPr>
            <w:tcW w:w="6662" w:type="dxa"/>
          </w:tcPr>
          <w:p w14:paraId="5237B308" w14:textId="7D0F291A" w:rsidR="00F30E0C" w:rsidRPr="005B6A22" w:rsidRDefault="00AC54A8" w:rsidP="0091213F">
            <w:pPr>
              <w:spacing w:line="312" w:lineRule="auto"/>
              <w:rPr>
                <w:rFonts w:asciiTheme="minorEastAsia" w:eastAsiaTheme="minorEastAsia" w:hAnsiTheme="minorEastAsia"/>
                <w:bCs/>
                <w:snapToGrid w:val="0"/>
              </w:rPr>
            </w:pPr>
            <w:r w:rsidRPr="005B6A22">
              <w:rPr>
                <w:rFonts w:asciiTheme="minorEastAsia" w:eastAsiaTheme="minorEastAsia" w:hAnsiTheme="minorEastAsia" w:hint="eastAsia"/>
              </w:rPr>
              <w:t>7</w:t>
            </w:r>
            <w:r w:rsidRPr="005B6A22">
              <w:rPr>
                <w:rFonts w:asciiTheme="minorEastAsia" w:eastAsiaTheme="minorEastAsia" w:hAnsiTheme="minorEastAsia"/>
              </w:rPr>
              <w:t>2</w:t>
            </w:r>
            <w:r w:rsidRPr="005B6A22">
              <w:rPr>
                <w:rFonts w:asciiTheme="minorEastAsia" w:eastAsiaTheme="minorEastAsia" w:hAnsiTheme="minorEastAsia" w:hint="eastAsia"/>
              </w:rPr>
              <w:t>个</w:t>
            </w:r>
            <w:r w:rsidR="00F30E0C" w:rsidRPr="005B6A22">
              <w:rPr>
                <w:rFonts w:asciiTheme="minorEastAsia" w:eastAsiaTheme="minorEastAsia" w:hAnsiTheme="minorEastAsia" w:hint="eastAsia"/>
              </w:rPr>
              <w:t>教学视频拍摄制作，</w:t>
            </w:r>
            <w:r w:rsidRPr="005B6A22">
              <w:rPr>
                <w:rFonts w:asciiTheme="minorEastAsia" w:eastAsiaTheme="minorEastAsia" w:hAnsiTheme="minorEastAsia" w:hint="eastAsia"/>
              </w:rPr>
              <w:t>每个视频资源时长至少5分钟，</w:t>
            </w:r>
            <w:r w:rsidR="00F30E0C" w:rsidRPr="005B6A22">
              <w:rPr>
                <w:rFonts w:asciiTheme="minorEastAsia" w:eastAsiaTheme="minorEastAsia" w:hAnsiTheme="minorEastAsia" w:hint="eastAsia"/>
                <w:snapToGrid w:val="0"/>
              </w:rPr>
              <w:t>总时长不少于</w:t>
            </w:r>
            <w:r w:rsidRPr="005B6A22">
              <w:rPr>
                <w:rFonts w:asciiTheme="minorEastAsia" w:eastAsiaTheme="minorEastAsia" w:hAnsiTheme="minorEastAsia" w:hint="eastAsia"/>
                <w:snapToGrid w:val="0"/>
              </w:rPr>
              <w:t>3</w:t>
            </w:r>
            <w:r w:rsidR="00F30E0C" w:rsidRPr="005B6A22">
              <w:rPr>
                <w:rFonts w:asciiTheme="minorEastAsia" w:eastAsiaTheme="minorEastAsia" w:hAnsiTheme="minorEastAsia"/>
                <w:snapToGrid w:val="0"/>
              </w:rPr>
              <w:t>60</w:t>
            </w:r>
            <w:r w:rsidR="00F30E0C" w:rsidRPr="005B6A22">
              <w:rPr>
                <w:rFonts w:asciiTheme="minorEastAsia" w:eastAsiaTheme="minorEastAsia" w:hAnsiTheme="minorEastAsia" w:hint="eastAsia"/>
                <w:snapToGrid w:val="0"/>
              </w:rPr>
              <w:t>分钟。</w:t>
            </w:r>
            <w:r w:rsidR="00F30E0C" w:rsidRPr="005B6A22">
              <w:rPr>
                <w:rFonts w:asciiTheme="minorEastAsia" w:eastAsiaTheme="minorEastAsia" w:hAnsiTheme="minorEastAsia"/>
                <w:bCs/>
                <w:snapToGrid w:val="0"/>
              </w:rPr>
              <w:t>格式：支持主流视频播放格式，如：mp4、avi、rmvb等</w:t>
            </w:r>
            <w:r w:rsidRPr="005B6A22">
              <w:rPr>
                <w:rFonts w:asciiTheme="minorEastAsia" w:eastAsiaTheme="minorEastAsia" w:hAnsiTheme="minorEastAsia" w:hint="eastAsia"/>
                <w:bCs/>
                <w:snapToGrid w:val="0"/>
              </w:rPr>
              <w:t>。</w:t>
            </w:r>
            <w:r w:rsidR="00E042E5" w:rsidRPr="005B6A22">
              <w:rPr>
                <w:rFonts w:asciiTheme="minorEastAsia" w:eastAsiaTheme="minorEastAsia" w:hAnsiTheme="minorEastAsia" w:hint="eastAsia"/>
                <w:bCs/>
                <w:snapToGrid w:val="0"/>
              </w:rPr>
              <w:t>单视频需配置片头、片尾，片头片尾不短于10秒。</w:t>
            </w:r>
          </w:p>
        </w:tc>
        <w:tc>
          <w:tcPr>
            <w:tcW w:w="1134" w:type="dxa"/>
          </w:tcPr>
          <w:p w14:paraId="3DDC1DDC" w14:textId="2866E9A1" w:rsidR="00F30E0C" w:rsidRPr="005B6A22" w:rsidRDefault="00AC54A8" w:rsidP="00985DA9">
            <w:pPr>
              <w:jc w:val="center"/>
              <w:rPr>
                <w:rFonts w:asciiTheme="minorEastAsia" w:eastAsiaTheme="minorEastAsia" w:hAnsiTheme="minorEastAsia"/>
              </w:rPr>
            </w:pPr>
            <w:r w:rsidRPr="005B6A22">
              <w:rPr>
                <w:rFonts w:asciiTheme="minorEastAsia" w:eastAsiaTheme="minorEastAsia" w:hAnsiTheme="minorEastAsia"/>
                <w:snapToGrid w:val="0"/>
              </w:rPr>
              <w:t>72</w:t>
            </w:r>
            <w:r w:rsidR="00F30E0C" w:rsidRPr="005B6A22">
              <w:rPr>
                <w:rFonts w:asciiTheme="minorEastAsia" w:eastAsiaTheme="minorEastAsia" w:hAnsiTheme="minorEastAsia" w:hint="eastAsia"/>
                <w:snapToGrid w:val="0"/>
              </w:rPr>
              <w:t>个</w:t>
            </w:r>
          </w:p>
        </w:tc>
      </w:tr>
      <w:tr w:rsidR="00AC54A8" w:rsidRPr="005B6A22" w14:paraId="52D1C496" w14:textId="77777777" w:rsidTr="00AC54A8">
        <w:tc>
          <w:tcPr>
            <w:tcW w:w="709" w:type="dxa"/>
          </w:tcPr>
          <w:p w14:paraId="7FD6E813" w14:textId="67694DD6" w:rsidR="00AC54A8" w:rsidRPr="005B6A22" w:rsidRDefault="00AC54A8" w:rsidP="00AC54A8">
            <w:pPr>
              <w:rPr>
                <w:rFonts w:asciiTheme="minorEastAsia" w:eastAsiaTheme="minorEastAsia" w:hAnsiTheme="minorEastAsia"/>
              </w:rPr>
            </w:pPr>
            <w:r w:rsidRPr="005B6A22">
              <w:rPr>
                <w:rFonts w:asciiTheme="minorEastAsia" w:eastAsiaTheme="minorEastAsia" w:hAnsiTheme="minorEastAsia" w:hint="eastAsia"/>
              </w:rPr>
              <w:t>3</w:t>
            </w:r>
          </w:p>
        </w:tc>
        <w:tc>
          <w:tcPr>
            <w:tcW w:w="1418" w:type="dxa"/>
          </w:tcPr>
          <w:p w14:paraId="729221B4" w14:textId="607979AC" w:rsidR="00AC54A8" w:rsidRPr="005B6A22" w:rsidRDefault="00306EC7" w:rsidP="00AC54A8">
            <w:pPr>
              <w:rPr>
                <w:rFonts w:asciiTheme="minorEastAsia" w:eastAsiaTheme="minorEastAsia" w:hAnsiTheme="minorEastAsia"/>
              </w:rPr>
            </w:pPr>
            <w:r w:rsidRPr="005B6A22">
              <w:rPr>
                <w:rFonts w:asciiTheme="minorEastAsia" w:eastAsiaTheme="minorEastAsia" w:hAnsiTheme="minorEastAsia" w:hint="eastAsia"/>
                <w:snapToGrid w:val="0"/>
              </w:rPr>
              <w:t>文档资源</w:t>
            </w:r>
          </w:p>
        </w:tc>
        <w:tc>
          <w:tcPr>
            <w:tcW w:w="6662" w:type="dxa"/>
          </w:tcPr>
          <w:p w14:paraId="6B23D985" w14:textId="11F35923" w:rsidR="00AC54A8" w:rsidRPr="005B6A22" w:rsidRDefault="00306EC7" w:rsidP="00AC54A8">
            <w:pPr>
              <w:spacing w:line="312" w:lineRule="auto"/>
              <w:rPr>
                <w:rFonts w:asciiTheme="minorEastAsia" w:eastAsiaTheme="minorEastAsia" w:hAnsiTheme="minorEastAsia"/>
                <w:bCs/>
                <w:snapToGrid w:val="0"/>
              </w:rPr>
            </w:pPr>
            <w:r w:rsidRPr="005B6A22">
              <w:rPr>
                <w:rFonts w:asciiTheme="minorEastAsia" w:eastAsiaTheme="minorEastAsia" w:hAnsiTheme="minorEastAsia" w:hint="eastAsia"/>
                <w:snapToGrid w:val="0"/>
              </w:rPr>
              <w:t>文档资源</w:t>
            </w:r>
            <w:r w:rsidR="00AC54A8" w:rsidRPr="005B6A22">
              <w:rPr>
                <w:rFonts w:asciiTheme="minorEastAsia" w:eastAsiaTheme="minorEastAsia" w:hAnsiTheme="minorEastAsia" w:hint="eastAsia"/>
                <w:snapToGrid w:val="0"/>
              </w:rPr>
              <w:t>。</w:t>
            </w:r>
            <w:r w:rsidR="00AC54A8" w:rsidRPr="005B6A22">
              <w:rPr>
                <w:rFonts w:asciiTheme="minorEastAsia" w:eastAsiaTheme="minorEastAsia" w:hAnsiTheme="minorEastAsia"/>
                <w:bCs/>
                <w:snapToGrid w:val="0"/>
              </w:rPr>
              <w:t>格式：</w:t>
            </w:r>
            <w:r w:rsidR="00AC54A8" w:rsidRPr="005B6A22">
              <w:rPr>
                <w:rFonts w:asciiTheme="minorEastAsia" w:eastAsiaTheme="minorEastAsia" w:hAnsiTheme="minorEastAsia" w:hint="eastAsia"/>
                <w:bCs/>
                <w:snapToGrid w:val="0"/>
              </w:rPr>
              <w:t>.doc或.docx</w:t>
            </w:r>
          </w:p>
        </w:tc>
        <w:tc>
          <w:tcPr>
            <w:tcW w:w="1134" w:type="dxa"/>
          </w:tcPr>
          <w:p w14:paraId="595CA925" w14:textId="4A83BA09" w:rsidR="00AC54A8" w:rsidRPr="005B6A22" w:rsidRDefault="00AC54A8" w:rsidP="00985DA9">
            <w:pPr>
              <w:jc w:val="center"/>
              <w:rPr>
                <w:rFonts w:asciiTheme="minorEastAsia" w:eastAsiaTheme="minorEastAsia" w:hAnsiTheme="minorEastAsia"/>
              </w:rPr>
            </w:pPr>
            <w:r w:rsidRPr="005B6A22">
              <w:rPr>
                <w:rFonts w:asciiTheme="minorEastAsia" w:eastAsiaTheme="minorEastAsia" w:hAnsiTheme="minorEastAsia"/>
                <w:bCs/>
                <w:snapToGrid w:val="0"/>
              </w:rPr>
              <w:t>96个</w:t>
            </w:r>
          </w:p>
        </w:tc>
      </w:tr>
      <w:tr w:rsidR="00F30E0C" w:rsidRPr="005B6A22" w14:paraId="60B53CD8" w14:textId="77777777" w:rsidTr="00AC54A8">
        <w:tc>
          <w:tcPr>
            <w:tcW w:w="709" w:type="dxa"/>
          </w:tcPr>
          <w:p w14:paraId="546F87A8" w14:textId="4DDBE5C8" w:rsidR="00F30E0C" w:rsidRPr="005B6A22" w:rsidRDefault="00F30E0C" w:rsidP="000B3A12">
            <w:pPr>
              <w:rPr>
                <w:rFonts w:asciiTheme="minorEastAsia" w:eastAsiaTheme="minorEastAsia" w:hAnsiTheme="minorEastAsia"/>
              </w:rPr>
            </w:pPr>
            <w:r w:rsidRPr="005B6A22">
              <w:rPr>
                <w:rFonts w:asciiTheme="minorEastAsia" w:eastAsiaTheme="minorEastAsia" w:hAnsiTheme="minorEastAsia" w:hint="eastAsia"/>
              </w:rPr>
              <w:t>4</w:t>
            </w:r>
          </w:p>
        </w:tc>
        <w:tc>
          <w:tcPr>
            <w:tcW w:w="1418" w:type="dxa"/>
          </w:tcPr>
          <w:p w14:paraId="55B417B7" w14:textId="15C0AFDC" w:rsidR="00F30E0C" w:rsidRPr="005B6A22" w:rsidRDefault="00AC54A8" w:rsidP="000B3A12">
            <w:pPr>
              <w:rPr>
                <w:rFonts w:asciiTheme="minorEastAsia" w:eastAsiaTheme="minorEastAsia" w:hAnsiTheme="minorEastAsia"/>
              </w:rPr>
            </w:pPr>
            <w:r w:rsidRPr="005B6A22">
              <w:rPr>
                <w:rFonts w:asciiTheme="minorEastAsia" w:eastAsiaTheme="minorEastAsia" w:hAnsiTheme="minorEastAsia" w:hint="eastAsia"/>
              </w:rPr>
              <w:t>音频资源</w:t>
            </w:r>
          </w:p>
        </w:tc>
        <w:tc>
          <w:tcPr>
            <w:tcW w:w="6662" w:type="dxa"/>
          </w:tcPr>
          <w:p w14:paraId="78FE9F98" w14:textId="2C60A053" w:rsidR="00F30E0C" w:rsidRPr="005B6A22" w:rsidRDefault="00AC54A8" w:rsidP="0091213F">
            <w:pPr>
              <w:spacing w:line="312" w:lineRule="auto"/>
              <w:rPr>
                <w:rFonts w:asciiTheme="minorEastAsia" w:eastAsiaTheme="minorEastAsia" w:hAnsiTheme="minorEastAsia"/>
                <w:bCs/>
                <w:snapToGrid w:val="0"/>
              </w:rPr>
            </w:pPr>
            <w:r w:rsidRPr="005B6A22">
              <w:rPr>
                <w:rFonts w:asciiTheme="minorEastAsia" w:eastAsiaTheme="minorEastAsia" w:hAnsiTheme="minorEastAsia" w:hint="eastAsia"/>
                <w:bCs/>
                <w:snapToGrid w:val="0"/>
              </w:rPr>
              <w:t>课程配套音频资源制作9</w:t>
            </w:r>
            <w:r w:rsidRPr="005B6A22">
              <w:rPr>
                <w:rFonts w:asciiTheme="minorEastAsia" w:eastAsiaTheme="minorEastAsia" w:hAnsiTheme="minorEastAsia"/>
                <w:bCs/>
                <w:snapToGrid w:val="0"/>
              </w:rPr>
              <w:t>6</w:t>
            </w:r>
            <w:r w:rsidRPr="005B6A22">
              <w:rPr>
                <w:rFonts w:asciiTheme="minorEastAsia" w:eastAsiaTheme="minorEastAsia" w:hAnsiTheme="minorEastAsia" w:hint="eastAsia"/>
                <w:bCs/>
                <w:snapToGrid w:val="0"/>
              </w:rPr>
              <w:t>个</w:t>
            </w:r>
          </w:p>
        </w:tc>
        <w:tc>
          <w:tcPr>
            <w:tcW w:w="1134" w:type="dxa"/>
          </w:tcPr>
          <w:p w14:paraId="5B3D7B6F" w14:textId="0D692292" w:rsidR="00F30E0C" w:rsidRPr="005B6A22" w:rsidRDefault="00AC54A8" w:rsidP="00985DA9">
            <w:pPr>
              <w:jc w:val="center"/>
              <w:rPr>
                <w:rFonts w:asciiTheme="minorEastAsia" w:eastAsiaTheme="minorEastAsia" w:hAnsiTheme="minorEastAsia"/>
              </w:rPr>
            </w:pPr>
            <w:r w:rsidRPr="005B6A22">
              <w:rPr>
                <w:rFonts w:asciiTheme="minorEastAsia" w:eastAsiaTheme="minorEastAsia" w:hAnsiTheme="minorEastAsia"/>
              </w:rPr>
              <w:t>96</w:t>
            </w:r>
            <w:r w:rsidRPr="005B6A22">
              <w:rPr>
                <w:rFonts w:asciiTheme="minorEastAsia" w:eastAsiaTheme="minorEastAsia" w:hAnsiTheme="minorEastAsia" w:hint="eastAsia"/>
              </w:rPr>
              <w:t>个</w:t>
            </w:r>
          </w:p>
        </w:tc>
      </w:tr>
      <w:tr w:rsidR="00F30E0C" w:rsidRPr="005B6A22" w14:paraId="5CC108FE" w14:textId="77777777" w:rsidTr="00AC54A8">
        <w:tc>
          <w:tcPr>
            <w:tcW w:w="709" w:type="dxa"/>
          </w:tcPr>
          <w:p w14:paraId="72BD53FC" w14:textId="080AF7BC" w:rsidR="00F30E0C" w:rsidRPr="005B6A22" w:rsidRDefault="00F30E0C" w:rsidP="000B3A12">
            <w:pPr>
              <w:rPr>
                <w:rFonts w:asciiTheme="minorEastAsia" w:eastAsiaTheme="minorEastAsia" w:hAnsiTheme="minorEastAsia"/>
              </w:rPr>
            </w:pPr>
            <w:r w:rsidRPr="005B6A22">
              <w:rPr>
                <w:rFonts w:asciiTheme="minorEastAsia" w:eastAsiaTheme="minorEastAsia" w:hAnsiTheme="minorEastAsia" w:hint="eastAsia"/>
              </w:rPr>
              <w:t>5</w:t>
            </w:r>
          </w:p>
        </w:tc>
        <w:tc>
          <w:tcPr>
            <w:tcW w:w="1418" w:type="dxa"/>
          </w:tcPr>
          <w:p w14:paraId="644BE401" w14:textId="119E363A" w:rsidR="00F30E0C" w:rsidRPr="005B6A22" w:rsidRDefault="00AC54A8" w:rsidP="000B3A12">
            <w:pPr>
              <w:rPr>
                <w:rFonts w:asciiTheme="minorEastAsia" w:eastAsiaTheme="minorEastAsia" w:hAnsiTheme="minorEastAsia"/>
                <w:snapToGrid w:val="0"/>
              </w:rPr>
            </w:pPr>
            <w:r w:rsidRPr="005B6A22">
              <w:rPr>
                <w:rFonts w:asciiTheme="minorEastAsia" w:eastAsiaTheme="minorEastAsia" w:hAnsiTheme="minorEastAsia" w:hint="eastAsia"/>
                <w:bCs/>
                <w:snapToGrid w:val="0"/>
              </w:rPr>
              <w:t>图片</w:t>
            </w:r>
            <w:r w:rsidR="00757B92" w:rsidRPr="005B6A22">
              <w:rPr>
                <w:rFonts w:asciiTheme="minorEastAsia" w:eastAsiaTheme="minorEastAsia" w:hAnsiTheme="minorEastAsia" w:hint="eastAsia"/>
                <w:bCs/>
                <w:snapToGrid w:val="0"/>
              </w:rPr>
              <w:t>资源</w:t>
            </w:r>
          </w:p>
        </w:tc>
        <w:tc>
          <w:tcPr>
            <w:tcW w:w="6662" w:type="dxa"/>
          </w:tcPr>
          <w:p w14:paraId="4E76E523" w14:textId="7D930CBC" w:rsidR="00F30E0C" w:rsidRPr="005B6A22" w:rsidRDefault="00AC54A8" w:rsidP="0091213F">
            <w:pPr>
              <w:spacing w:line="312" w:lineRule="auto"/>
              <w:rPr>
                <w:rFonts w:asciiTheme="minorEastAsia" w:eastAsiaTheme="minorEastAsia" w:hAnsiTheme="minorEastAsia"/>
                <w:bCs/>
                <w:snapToGrid w:val="0"/>
              </w:rPr>
            </w:pPr>
            <w:r w:rsidRPr="005B6A22">
              <w:rPr>
                <w:rFonts w:asciiTheme="minorEastAsia" w:eastAsiaTheme="minorEastAsia" w:hAnsiTheme="minorEastAsia" w:hint="eastAsia"/>
                <w:bCs/>
                <w:snapToGrid w:val="0"/>
              </w:rPr>
              <w:t>图片</w:t>
            </w:r>
            <w:r w:rsidR="00757B92" w:rsidRPr="005B6A22">
              <w:rPr>
                <w:rFonts w:asciiTheme="minorEastAsia" w:eastAsiaTheme="minorEastAsia" w:hAnsiTheme="minorEastAsia" w:hint="eastAsia"/>
                <w:bCs/>
                <w:snapToGrid w:val="0"/>
              </w:rPr>
              <w:t>资源</w:t>
            </w:r>
            <w:r w:rsidRPr="005B6A22">
              <w:rPr>
                <w:rFonts w:asciiTheme="minorEastAsia" w:eastAsiaTheme="minorEastAsia" w:hAnsiTheme="minorEastAsia" w:hint="eastAsia"/>
                <w:bCs/>
                <w:snapToGrid w:val="0"/>
              </w:rPr>
              <w:t>3</w:t>
            </w:r>
            <w:r w:rsidRPr="005B6A22">
              <w:rPr>
                <w:rFonts w:asciiTheme="minorEastAsia" w:eastAsiaTheme="minorEastAsia" w:hAnsiTheme="minorEastAsia"/>
                <w:bCs/>
                <w:snapToGrid w:val="0"/>
              </w:rPr>
              <w:t>00</w:t>
            </w:r>
            <w:r w:rsidRPr="005B6A22">
              <w:rPr>
                <w:rFonts w:asciiTheme="minorEastAsia" w:eastAsiaTheme="minorEastAsia" w:hAnsiTheme="minorEastAsia" w:hint="eastAsia"/>
                <w:bCs/>
                <w:snapToGrid w:val="0"/>
              </w:rPr>
              <w:t>张</w:t>
            </w:r>
          </w:p>
        </w:tc>
        <w:tc>
          <w:tcPr>
            <w:tcW w:w="1134" w:type="dxa"/>
          </w:tcPr>
          <w:p w14:paraId="42414356" w14:textId="539BF966" w:rsidR="00F30E0C" w:rsidRPr="005B6A22" w:rsidRDefault="00AC54A8" w:rsidP="00985DA9">
            <w:pPr>
              <w:jc w:val="center"/>
              <w:rPr>
                <w:rFonts w:asciiTheme="minorEastAsia" w:eastAsiaTheme="minorEastAsia" w:hAnsiTheme="minorEastAsia"/>
              </w:rPr>
            </w:pPr>
            <w:r w:rsidRPr="005B6A22">
              <w:rPr>
                <w:rFonts w:asciiTheme="minorEastAsia" w:eastAsiaTheme="minorEastAsia" w:hAnsiTheme="minorEastAsia"/>
              </w:rPr>
              <w:t>300</w:t>
            </w:r>
            <w:r w:rsidRPr="005B6A22">
              <w:rPr>
                <w:rFonts w:asciiTheme="minorEastAsia" w:eastAsiaTheme="minorEastAsia" w:hAnsiTheme="minorEastAsia" w:hint="eastAsia"/>
              </w:rPr>
              <w:t>张</w:t>
            </w:r>
          </w:p>
        </w:tc>
      </w:tr>
      <w:tr w:rsidR="00A315D5" w:rsidRPr="005B6A22" w14:paraId="71E9906E" w14:textId="77777777" w:rsidTr="00AC54A8">
        <w:tc>
          <w:tcPr>
            <w:tcW w:w="709" w:type="dxa"/>
          </w:tcPr>
          <w:p w14:paraId="018A60FC" w14:textId="2856D36F" w:rsidR="00A315D5" w:rsidRPr="005B6A22" w:rsidRDefault="00A315D5" w:rsidP="000B3A12">
            <w:pPr>
              <w:rPr>
                <w:rFonts w:asciiTheme="minorEastAsia" w:eastAsiaTheme="minorEastAsia" w:hAnsiTheme="minorEastAsia"/>
              </w:rPr>
            </w:pPr>
            <w:r w:rsidRPr="005B6A22">
              <w:rPr>
                <w:rFonts w:asciiTheme="minorEastAsia" w:eastAsiaTheme="minorEastAsia" w:hAnsiTheme="minorEastAsia" w:hint="eastAsia"/>
              </w:rPr>
              <w:t>6</w:t>
            </w:r>
          </w:p>
        </w:tc>
        <w:tc>
          <w:tcPr>
            <w:tcW w:w="1418" w:type="dxa"/>
          </w:tcPr>
          <w:p w14:paraId="34B75321" w14:textId="5CF87A4C" w:rsidR="00A315D5" w:rsidRPr="005B6A22" w:rsidRDefault="003F4231" w:rsidP="003F4231">
            <w:pPr>
              <w:rPr>
                <w:rFonts w:asciiTheme="minorEastAsia" w:eastAsiaTheme="minorEastAsia" w:hAnsiTheme="minorEastAsia"/>
                <w:bCs/>
                <w:snapToGrid w:val="0"/>
              </w:rPr>
            </w:pPr>
            <w:r w:rsidRPr="005B6A22">
              <w:rPr>
                <w:rFonts w:asciiTheme="minorEastAsia" w:eastAsiaTheme="minorEastAsia" w:hAnsiTheme="minorEastAsia" w:hint="eastAsia"/>
                <w:bCs/>
                <w:snapToGrid w:val="0"/>
              </w:rPr>
              <w:t>移动终端</w:t>
            </w:r>
            <w:r w:rsidR="00A315D5" w:rsidRPr="005B6A22">
              <w:rPr>
                <w:rFonts w:asciiTheme="minorEastAsia" w:eastAsiaTheme="minorEastAsia" w:hAnsiTheme="minorEastAsia" w:hint="eastAsia"/>
                <w:bCs/>
                <w:snapToGrid w:val="0"/>
              </w:rPr>
              <w:t>线上学习</w:t>
            </w:r>
            <w:r w:rsidRPr="005B6A22">
              <w:rPr>
                <w:rFonts w:asciiTheme="minorEastAsia" w:eastAsiaTheme="minorEastAsia" w:hAnsiTheme="minorEastAsia" w:hint="eastAsia"/>
                <w:bCs/>
                <w:snapToGrid w:val="0"/>
              </w:rPr>
              <w:t>记录小程序</w:t>
            </w:r>
          </w:p>
        </w:tc>
        <w:tc>
          <w:tcPr>
            <w:tcW w:w="6662" w:type="dxa"/>
          </w:tcPr>
          <w:p w14:paraId="77FCD993" w14:textId="74AF882A" w:rsidR="00A315D5" w:rsidRPr="005B6A22" w:rsidRDefault="00A315D5" w:rsidP="003F4231">
            <w:pPr>
              <w:spacing w:line="312" w:lineRule="auto"/>
              <w:rPr>
                <w:rFonts w:asciiTheme="minorEastAsia" w:eastAsiaTheme="minorEastAsia" w:hAnsiTheme="minorEastAsia"/>
                <w:bCs/>
                <w:snapToGrid w:val="0"/>
              </w:rPr>
            </w:pPr>
            <w:r w:rsidRPr="005B6A22">
              <w:rPr>
                <w:rFonts w:asciiTheme="minorEastAsia" w:eastAsiaTheme="minorEastAsia" w:hAnsiTheme="minorEastAsia" w:hint="eastAsia"/>
                <w:bCs/>
                <w:snapToGrid w:val="0"/>
              </w:rPr>
              <w:t>通过手机移动端，实现课程资源的在线学习</w:t>
            </w:r>
            <w:r w:rsidR="003F4231" w:rsidRPr="005B6A22">
              <w:rPr>
                <w:rFonts w:asciiTheme="minorEastAsia" w:eastAsiaTheme="minorEastAsia" w:hAnsiTheme="minorEastAsia" w:hint="eastAsia"/>
                <w:bCs/>
                <w:snapToGrid w:val="0"/>
              </w:rPr>
              <w:t>的记录与</w:t>
            </w:r>
            <w:r w:rsidRPr="005B6A22">
              <w:rPr>
                <w:rFonts w:asciiTheme="minorEastAsia" w:eastAsiaTheme="minorEastAsia" w:hAnsiTheme="minorEastAsia" w:hint="eastAsia"/>
                <w:bCs/>
                <w:snapToGrid w:val="0"/>
              </w:rPr>
              <w:t>学习进度</w:t>
            </w:r>
            <w:r w:rsidR="003F4231" w:rsidRPr="005B6A22">
              <w:rPr>
                <w:rFonts w:asciiTheme="minorEastAsia" w:eastAsiaTheme="minorEastAsia" w:hAnsiTheme="minorEastAsia" w:hint="eastAsia"/>
                <w:bCs/>
                <w:snapToGrid w:val="0"/>
              </w:rPr>
              <w:t>统计</w:t>
            </w:r>
            <w:r w:rsidRPr="005B6A22">
              <w:rPr>
                <w:rFonts w:asciiTheme="minorEastAsia" w:eastAsiaTheme="minorEastAsia" w:hAnsiTheme="minorEastAsia" w:hint="eastAsia"/>
                <w:bCs/>
                <w:snapToGrid w:val="0"/>
              </w:rPr>
              <w:t>，</w:t>
            </w:r>
            <w:r w:rsidR="003F4231" w:rsidRPr="005B6A22">
              <w:rPr>
                <w:rFonts w:asciiTheme="minorEastAsia" w:eastAsiaTheme="minorEastAsia" w:hAnsiTheme="minorEastAsia" w:hint="eastAsia"/>
                <w:bCs/>
                <w:snapToGrid w:val="0"/>
              </w:rPr>
              <w:t>支撑</w:t>
            </w:r>
            <w:r w:rsidR="007B1BC7" w:rsidRPr="005B6A22">
              <w:rPr>
                <w:rFonts w:asciiTheme="minorEastAsia" w:eastAsiaTheme="minorEastAsia" w:hAnsiTheme="minorEastAsia" w:hint="eastAsia"/>
                <w:bCs/>
                <w:snapToGrid w:val="0"/>
              </w:rPr>
              <w:t>教师</w:t>
            </w:r>
            <w:r w:rsidR="003F4231" w:rsidRPr="005B6A22">
              <w:rPr>
                <w:rFonts w:asciiTheme="minorEastAsia" w:eastAsiaTheme="minorEastAsia" w:hAnsiTheme="minorEastAsia" w:hint="eastAsia"/>
                <w:bCs/>
                <w:snapToGrid w:val="0"/>
              </w:rPr>
              <w:t>对学生线上学习的</w:t>
            </w:r>
            <w:r w:rsidR="007B1BC7" w:rsidRPr="005B6A22">
              <w:rPr>
                <w:rFonts w:asciiTheme="minorEastAsia" w:eastAsiaTheme="minorEastAsia" w:hAnsiTheme="minorEastAsia" w:hint="eastAsia"/>
                <w:bCs/>
                <w:snapToGrid w:val="0"/>
              </w:rPr>
              <w:t>形成性</w:t>
            </w:r>
            <w:r w:rsidR="003F4231" w:rsidRPr="005B6A22">
              <w:rPr>
                <w:rFonts w:asciiTheme="minorEastAsia" w:eastAsiaTheme="minorEastAsia" w:hAnsiTheme="minorEastAsia" w:hint="eastAsia"/>
                <w:bCs/>
                <w:snapToGrid w:val="0"/>
              </w:rPr>
              <w:t>评价辅助</w:t>
            </w:r>
            <w:r w:rsidR="007422D9" w:rsidRPr="005B6A22">
              <w:rPr>
                <w:rFonts w:asciiTheme="minorEastAsia" w:eastAsiaTheme="minorEastAsia" w:hAnsiTheme="minorEastAsia" w:hint="eastAsia"/>
                <w:bCs/>
                <w:snapToGrid w:val="0"/>
              </w:rPr>
              <w:t>。</w:t>
            </w:r>
          </w:p>
        </w:tc>
        <w:tc>
          <w:tcPr>
            <w:tcW w:w="1134" w:type="dxa"/>
          </w:tcPr>
          <w:p w14:paraId="3A33D7C6" w14:textId="328687BA" w:rsidR="00A315D5" w:rsidRPr="005B6A22" w:rsidRDefault="007422D9" w:rsidP="00985DA9">
            <w:pPr>
              <w:jc w:val="center"/>
              <w:rPr>
                <w:rFonts w:asciiTheme="minorEastAsia" w:eastAsiaTheme="minorEastAsia" w:hAnsiTheme="minorEastAsia"/>
              </w:rPr>
            </w:pPr>
            <w:r w:rsidRPr="005B6A22">
              <w:rPr>
                <w:rFonts w:asciiTheme="minorEastAsia" w:eastAsiaTheme="minorEastAsia" w:hAnsiTheme="minorEastAsia"/>
              </w:rPr>
              <w:t>1</w:t>
            </w:r>
            <w:r w:rsidRPr="005B6A22">
              <w:rPr>
                <w:rFonts w:asciiTheme="minorEastAsia" w:eastAsiaTheme="minorEastAsia" w:hAnsiTheme="minorEastAsia" w:hint="eastAsia"/>
              </w:rPr>
              <w:t>套</w:t>
            </w:r>
          </w:p>
        </w:tc>
      </w:tr>
    </w:tbl>
    <w:p w14:paraId="55CD6446" w14:textId="77777777" w:rsidR="00A016D5" w:rsidRPr="005B6A22" w:rsidRDefault="000B3A12" w:rsidP="00A016D5">
      <w:pPr>
        <w:rPr>
          <w:rFonts w:asciiTheme="minorEastAsia" w:eastAsiaTheme="minorEastAsia" w:hAnsiTheme="minorEastAsia"/>
        </w:rPr>
      </w:pPr>
      <w:r w:rsidRPr="005B6A22">
        <w:rPr>
          <w:rFonts w:asciiTheme="minorEastAsia" w:eastAsiaTheme="minorEastAsia" w:hAnsiTheme="minorEastAsia"/>
        </w:rPr>
        <w:t>3.</w:t>
      </w:r>
      <w:r w:rsidRPr="005B6A22">
        <w:rPr>
          <w:rFonts w:asciiTheme="minorEastAsia" w:eastAsiaTheme="minorEastAsia" w:hAnsiTheme="minorEastAsia" w:hint="eastAsia"/>
        </w:rPr>
        <w:t>技术需求</w:t>
      </w:r>
    </w:p>
    <w:p w14:paraId="1E4C875D" w14:textId="77777777" w:rsidR="00A016D5" w:rsidRPr="005B6A22" w:rsidRDefault="007257C4" w:rsidP="00A016D5">
      <w:pPr>
        <w:rPr>
          <w:rFonts w:asciiTheme="minorEastAsia" w:eastAsiaTheme="minorEastAsia" w:hAnsiTheme="minorEastAsia" w:cs="宋体"/>
          <w:color w:val="000000"/>
          <w:kern w:val="0"/>
        </w:rPr>
      </w:pPr>
      <w:r w:rsidRPr="005B6A22">
        <w:rPr>
          <w:rFonts w:asciiTheme="minorEastAsia" w:eastAsiaTheme="minorEastAsia" w:hAnsiTheme="minorEastAsia" w:cs="宋体" w:hint="eastAsia"/>
          <w:color w:val="000000"/>
          <w:kern w:val="0"/>
        </w:rPr>
        <w:t>（一）文本优化技术要求</w:t>
      </w:r>
    </w:p>
    <w:p w14:paraId="2A8E95D9" w14:textId="05B8D192" w:rsidR="007257C4" w:rsidRPr="005B6A22" w:rsidRDefault="007257C4" w:rsidP="00A016D5">
      <w:pPr>
        <w:rPr>
          <w:rFonts w:asciiTheme="minorEastAsia" w:eastAsiaTheme="minorEastAsia" w:hAnsiTheme="minorEastAsia"/>
        </w:rPr>
      </w:pPr>
      <w:r w:rsidRPr="005B6A22">
        <w:rPr>
          <w:rFonts w:asciiTheme="minorEastAsia" w:eastAsiaTheme="minorEastAsia" w:hAnsiTheme="minorEastAsia" w:cs="微软雅黑" w:hint="eastAsia"/>
          <w:color w:val="333333"/>
        </w:rPr>
        <w:t>格式要求：包含Word文件、PDF文件，扩展名分别为*.doc、*.pdf。</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8825"/>
      </w:tblGrid>
      <w:tr w:rsidR="007257C4" w:rsidRPr="005B6A22" w14:paraId="61C2C2E4" w14:textId="77777777" w:rsidTr="0091213F">
        <w:trPr>
          <w:jc w:val="center"/>
        </w:trPr>
        <w:tc>
          <w:tcPr>
            <w:tcW w:w="804" w:type="dxa"/>
            <w:tcBorders>
              <w:top w:val="single" w:sz="4" w:space="0" w:color="auto"/>
              <w:left w:val="single" w:sz="4" w:space="0" w:color="auto"/>
              <w:bottom w:val="single" w:sz="4" w:space="0" w:color="auto"/>
              <w:right w:val="single" w:sz="4" w:space="0" w:color="auto"/>
            </w:tcBorders>
            <w:vAlign w:val="center"/>
          </w:tcPr>
          <w:p w14:paraId="3B17664F" w14:textId="77777777" w:rsidR="007257C4" w:rsidRPr="005B6A22" w:rsidRDefault="007257C4" w:rsidP="00943BFC">
            <w:pPr>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名称</w:t>
            </w:r>
          </w:p>
        </w:tc>
        <w:tc>
          <w:tcPr>
            <w:tcW w:w="8825" w:type="dxa"/>
            <w:tcBorders>
              <w:top w:val="single" w:sz="4" w:space="0" w:color="auto"/>
              <w:left w:val="single" w:sz="4" w:space="0" w:color="auto"/>
              <w:bottom w:val="single" w:sz="4" w:space="0" w:color="auto"/>
              <w:right w:val="single" w:sz="4" w:space="0" w:color="auto"/>
            </w:tcBorders>
            <w:vAlign w:val="center"/>
          </w:tcPr>
          <w:p w14:paraId="0BBCB6F0" w14:textId="77777777" w:rsidR="007257C4" w:rsidRPr="005B6A22" w:rsidRDefault="007257C4" w:rsidP="00943BFC">
            <w:pPr>
              <w:ind w:firstLine="480"/>
              <w:jc w:val="center"/>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技术参数要求</w:t>
            </w:r>
          </w:p>
        </w:tc>
      </w:tr>
      <w:tr w:rsidR="007257C4" w:rsidRPr="005B6A22" w14:paraId="2AF5C013" w14:textId="77777777" w:rsidTr="0091213F">
        <w:trPr>
          <w:jc w:val="center"/>
        </w:trPr>
        <w:tc>
          <w:tcPr>
            <w:tcW w:w="804" w:type="dxa"/>
            <w:tcBorders>
              <w:top w:val="single" w:sz="4" w:space="0" w:color="auto"/>
              <w:left w:val="single" w:sz="4" w:space="0" w:color="auto"/>
              <w:bottom w:val="single" w:sz="4" w:space="0" w:color="auto"/>
              <w:right w:val="single" w:sz="4" w:space="0" w:color="auto"/>
            </w:tcBorders>
            <w:vAlign w:val="center"/>
          </w:tcPr>
          <w:p w14:paraId="07BB9D64" w14:textId="77777777" w:rsidR="007257C4" w:rsidRPr="005B6A22" w:rsidRDefault="007257C4" w:rsidP="00943BFC">
            <w:pPr>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lastRenderedPageBreak/>
              <w:t>软件</w:t>
            </w:r>
          </w:p>
          <w:p w14:paraId="4391C2C5" w14:textId="77777777" w:rsidR="007257C4" w:rsidRPr="005B6A22" w:rsidRDefault="007257C4" w:rsidP="00943BFC">
            <w:pPr>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版本</w:t>
            </w:r>
          </w:p>
        </w:tc>
        <w:tc>
          <w:tcPr>
            <w:tcW w:w="8825" w:type="dxa"/>
            <w:tcBorders>
              <w:top w:val="single" w:sz="4" w:space="0" w:color="auto"/>
              <w:left w:val="single" w:sz="4" w:space="0" w:color="auto"/>
              <w:bottom w:val="single" w:sz="4" w:space="0" w:color="auto"/>
              <w:right w:val="single" w:sz="4" w:space="0" w:color="auto"/>
            </w:tcBorders>
            <w:vAlign w:val="center"/>
          </w:tcPr>
          <w:p w14:paraId="49E9D74F" w14:textId="77777777" w:rsidR="007257C4" w:rsidRPr="005B6A22" w:rsidRDefault="007257C4" w:rsidP="00943BFC">
            <w:pPr>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文件制作版本不低于当前主流版本，要求上下兼容。（文档编辑工具推荐使用中文OFFICE2007）</w:t>
            </w:r>
          </w:p>
        </w:tc>
      </w:tr>
      <w:tr w:rsidR="007257C4" w:rsidRPr="005B6A22" w14:paraId="480348E8" w14:textId="77777777" w:rsidTr="0091213F">
        <w:trPr>
          <w:cantSplit/>
          <w:trHeight w:val="441"/>
          <w:jc w:val="center"/>
        </w:trPr>
        <w:tc>
          <w:tcPr>
            <w:tcW w:w="804" w:type="dxa"/>
            <w:vMerge w:val="restart"/>
            <w:tcBorders>
              <w:top w:val="single" w:sz="4" w:space="0" w:color="auto"/>
              <w:left w:val="single" w:sz="4" w:space="0" w:color="auto"/>
              <w:bottom w:val="single" w:sz="4" w:space="0" w:color="auto"/>
              <w:right w:val="single" w:sz="4" w:space="0" w:color="auto"/>
            </w:tcBorders>
            <w:vAlign w:val="center"/>
          </w:tcPr>
          <w:p w14:paraId="30D67298" w14:textId="77777777" w:rsidR="007257C4" w:rsidRPr="005B6A22" w:rsidRDefault="007257C4" w:rsidP="00943BFC">
            <w:pPr>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品质</w:t>
            </w:r>
          </w:p>
          <w:p w14:paraId="2DF6F4F5" w14:textId="77777777" w:rsidR="007257C4" w:rsidRPr="005B6A22" w:rsidRDefault="007257C4" w:rsidP="00943BFC">
            <w:pPr>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要求</w:t>
            </w:r>
          </w:p>
        </w:tc>
        <w:tc>
          <w:tcPr>
            <w:tcW w:w="8825" w:type="dxa"/>
            <w:tcBorders>
              <w:top w:val="single" w:sz="4" w:space="0" w:color="auto"/>
              <w:left w:val="single" w:sz="4" w:space="0" w:color="auto"/>
              <w:bottom w:val="single" w:sz="4" w:space="0" w:color="auto"/>
              <w:right w:val="single" w:sz="4" w:space="0" w:color="auto"/>
            </w:tcBorders>
            <w:vAlign w:val="center"/>
          </w:tcPr>
          <w:p w14:paraId="76201645" w14:textId="77777777" w:rsidR="007257C4" w:rsidRPr="005B6A22" w:rsidRDefault="007257C4" w:rsidP="00943BFC">
            <w:pPr>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文本正文应设定文章标题，文章标题放在正文内第一行居中的位置</w:t>
            </w:r>
          </w:p>
        </w:tc>
      </w:tr>
      <w:tr w:rsidR="007257C4" w:rsidRPr="005B6A22" w14:paraId="1917F046" w14:textId="77777777" w:rsidTr="0091213F">
        <w:trPr>
          <w:cantSplit/>
          <w:jc w:val="center"/>
        </w:trPr>
        <w:tc>
          <w:tcPr>
            <w:tcW w:w="804" w:type="dxa"/>
            <w:vMerge/>
            <w:tcBorders>
              <w:top w:val="single" w:sz="4" w:space="0" w:color="auto"/>
              <w:left w:val="single" w:sz="4" w:space="0" w:color="auto"/>
              <w:bottom w:val="single" w:sz="4" w:space="0" w:color="auto"/>
              <w:right w:val="single" w:sz="4" w:space="0" w:color="auto"/>
            </w:tcBorders>
            <w:vAlign w:val="center"/>
          </w:tcPr>
          <w:p w14:paraId="4110BF3A" w14:textId="77777777" w:rsidR="007257C4" w:rsidRPr="005B6A22" w:rsidRDefault="007257C4" w:rsidP="00943BFC">
            <w:pPr>
              <w:ind w:firstLine="480"/>
              <w:rPr>
                <w:rFonts w:asciiTheme="minorEastAsia" w:eastAsiaTheme="minorEastAsia" w:hAnsiTheme="minorEastAsia" w:cs="微软雅黑"/>
                <w:color w:val="333333"/>
                <w:kern w:val="0"/>
              </w:rPr>
            </w:pPr>
          </w:p>
        </w:tc>
        <w:tc>
          <w:tcPr>
            <w:tcW w:w="8825" w:type="dxa"/>
            <w:tcBorders>
              <w:top w:val="single" w:sz="4" w:space="0" w:color="auto"/>
              <w:left w:val="single" w:sz="4" w:space="0" w:color="auto"/>
              <w:bottom w:val="single" w:sz="4" w:space="0" w:color="auto"/>
              <w:right w:val="single" w:sz="4" w:space="0" w:color="auto"/>
            </w:tcBorders>
            <w:vAlign w:val="center"/>
          </w:tcPr>
          <w:p w14:paraId="3A84F0D5" w14:textId="77777777" w:rsidR="007257C4" w:rsidRPr="005B6A22" w:rsidRDefault="007257C4" w:rsidP="00943BFC">
            <w:pPr>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各级标题应设置正确，文本结构清晰。</w:t>
            </w:r>
          </w:p>
        </w:tc>
      </w:tr>
      <w:tr w:rsidR="007257C4" w:rsidRPr="005B6A22" w14:paraId="6EB4184F" w14:textId="77777777" w:rsidTr="0091213F">
        <w:trPr>
          <w:cantSplit/>
          <w:jc w:val="center"/>
        </w:trPr>
        <w:tc>
          <w:tcPr>
            <w:tcW w:w="804" w:type="dxa"/>
            <w:vMerge/>
            <w:tcBorders>
              <w:top w:val="single" w:sz="4" w:space="0" w:color="auto"/>
              <w:left w:val="single" w:sz="4" w:space="0" w:color="auto"/>
              <w:bottom w:val="single" w:sz="4" w:space="0" w:color="auto"/>
              <w:right w:val="single" w:sz="4" w:space="0" w:color="auto"/>
            </w:tcBorders>
            <w:vAlign w:val="center"/>
          </w:tcPr>
          <w:p w14:paraId="46697F8D" w14:textId="77777777" w:rsidR="007257C4" w:rsidRPr="005B6A22" w:rsidRDefault="007257C4" w:rsidP="00943BFC">
            <w:pPr>
              <w:ind w:firstLine="480"/>
              <w:rPr>
                <w:rFonts w:asciiTheme="minorEastAsia" w:eastAsiaTheme="minorEastAsia" w:hAnsiTheme="minorEastAsia" w:cs="微软雅黑"/>
                <w:color w:val="333333"/>
                <w:kern w:val="0"/>
              </w:rPr>
            </w:pPr>
          </w:p>
        </w:tc>
        <w:tc>
          <w:tcPr>
            <w:tcW w:w="8825" w:type="dxa"/>
            <w:tcBorders>
              <w:top w:val="single" w:sz="4" w:space="0" w:color="auto"/>
              <w:left w:val="single" w:sz="4" w:space="0" w:color="auto"/>
              <w:bottom w:val="single" w:sz="4" w:space="0" w:color="auto"/>
              <w:right w:val="single" w:sz="4" w:space="0" w:color="auto"/>
            </w:tcBorders>
            <w:vAlign w:val="center"/>
          </w:tcPr>
          <w:p w14:paraId="584F210F" w14:textId="77777777" w:rsidR="007257C4" w:rsidRPr="005B6A22" w:rsidRDefault="007257C4" w:rsidP="00943BFC">
            <w:pPr>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文本应插入目录和页码。</w:t>
            </w:r>
          </w:p>
        </w:tc>
      </w:tr>
      <w:tr w:rsidR="007257C4" w:rsidRPr="005B6A22" w14:paraId="6128D064" w14:textId="77777777" w:rsidTr="0091213F">
        <w:trPr>
          <w:cantSplit/>
          <w:trHeight w:val="729"/>
          <w:jc w:val="center"/>
        </w:trPr>
        <w:tc>
          <w:tcPr>
            <w:tcW w:w="804" w:type="dxa"/>
            <w:vMerge/>
            <w:tcBorders>
              <w:top w:val="single" w:sz="4" w:space="0" w:color="auto"/>
              <w:left w:val="single" w:sz="4" w:space="0" w:color="auto"/>
              <w:bottom w:val="single" w:sz="4" w:space="0" w:color="auto"/>
              <w:right w:val="single" w:sz="4" w:space="0" w:color="auto"/>
            </w:tcBorders>
            <w:vAlign w:val="center"/>
          </w:tcPr>
          <w:p w14:paraId="0E158311" w14:textId="77777777" w:rsidR="007257C4" w:rsidRPr="005B6A22" w:rsidRDefault="007257C4" w:rsidP="00943BFC">
            <w:pPr>
              <w:ind w:firstLine="480"/>
              <w:rPr>
                <w:rFonts w:asciiTheme="minorEastAsia" w:eastAsiaTheme="minorEastAsia" w:hAnsiTheme="minorEastAsia" w:cs="微软雅黑"/>
                <w:color w:val="333333"/>
                <w:kern w:val="0"/>
              </w:rPr>
            </w:pPr>
          </w:p>
        </w:tc>
        <w:tc>
          <w:tcPr>
            <w:tcW w:w="8825" w:type="dxa"/>
            <w:tcBorders>
              <w:top w:val="single" w:sz="4" w:space="0" w:color="auto"/>
              <w:left w:val="single" w:sz="4" w:space="0" w:color="auto"/>
              <w:bottom w:val="single" w:sz="4" w:space="0" w:color="auto"/>
              <w:right w:val="single" w:sz="4" w:space="0" w:color="auto"/>
            </w:tcBorders>
            <w:vAlign w:val="center"/>
          </w:tcPr>
          <w:p w14:paraId="6A51DA19" w14:textId="77777777" w:rsidR="007257C4" w:rsidRPr="005B6A22" w:rsidRDefault="007257C4" w:rsidP="00943BFC">
            <w:pPr>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表格不应超出页面，且要求使用软件的插入表格或绘制表格等功能生成表格，并使用相应功能加工处理，不要用在文本上描绘直线等绘图方式制作表格。</w:t>
            </w:r>
          </w:p>
        </w:tc>
      </w:tr>
      <w:tr w:rsidR="007257C4" w:rsidRPr="005B6A22" w14:paraId="5BC87129" w14:textId="77777777" w:rsidTr="0091213F">
        <w:trPr>
          <w:cantSplit/>
          <w:trHeight w:val="381"/>
          <w:jc w:val="center"/>
        </w:trPr>
        <w:tc>
          <w:tcPr>
            <w:tcW w:w="804" w:type="dxa"/>
            <w:vMerge/>
            <w:tcBorders>
              <w:top w:val="single" w:sz="4" w:space="0" w:color="auto"/>
              <w:left w:val="single" w:sz="4" w:space="0" w:color="auto"/>
              <w:bottom w:val="single" w:sz="4" w:space="0" w:color="auto"/>
              <w:right w:val="single" w:sz="4" w:space="0" w:color="auto"/>
            </w:tcBorders>
            <w:vAlign w:val="center"/>
          </w:tcPr>
          <w:p w14:paraId="75CF67F6" w14:textId="77777777" w:rsidR="007257C4" w:rsidRPr="005B6A22" w:rsidRDefault="007257C4" w:rsidP="00943BFC">
            <w:pPr>
              <w:ind w:firstLine="480"/>
              <w:rPr>
                <w:rFonts w:asciiTheme="minorEastAsia" w:eastAsiaTheme="minorEastAsia" w:hAnsiTheme="minorEastAsia" w:cs="微软雅黑"/>
                <w:color w:val="333333"/>
                <w:kern w:val="0"/>
              </w:rPr>
            </w:pPr>
          </w:p>
        </w:tc>
        <w:tc>
          <w:tcPr>
            <w:tcW w:w="8825" w:type="dxa"/>
            <w:tcBorders>
              <w:top w:val="single" w:sz="4" w:space="0" w:color="auto"/>
              <w:left w:val="single" w:sz="4" w:space="0" w:color="auto"/>
              <w:bottom w:val="single" w:sz="4" w:space="0" w:color="auto"/>
              <w:right w:val="single" w:sz="4" w:space="0" w:color="auto"/>
            </w:tcBorders>
            <w:vAlign w:val="center"/>
          </w:tcPr>
          <w:p w14:paraId="30D44E31" w14:textId="77777777" w:rsidR="007257C4" w:rsidRPr="005B6A22" w:rsidRDefault="007257C4" w:rsidP="00943BFC">
            <w:pPr>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正文中的图像、图形应清晰，图形要符合国家相关绘制标准。</w:t>
            </w:r>
          </w:p>
        </w:tc>
      </w:tr>
      <w:tr w:rsidR="007257C4" w:rsidRPr="005B6A22" w14:paraId="69CE04F9" w14:textId="77777777" w:rsidTr="0091213F">
        <w:trPr>
          <w:cantSplit/>
          <w:trHeight w:val="453"/>
          <w:jc w:val="center"/>
        </w:trPr>
        <w:tc>
          <w:tcPr>
            <w:tcW w:w="804" w:type="dxa"/>
            <w:vMerge/>
            <w:tcBorders>
              <w:top w:val="single" w:sz="4" w:space="0" w:color="auto"/>
              <w:left w:val="single" w:sz="4" w:space="0" w:color="auto"/>
              <w:bottom w:val="single" w:sz="4" w:space="0" w:color="auto"/>
              <w:right w:val="single" w:sz="4" w:space="0" w:color="auto"/>
            </w:tcBorders>
            <w:vAlign w:val="center"/>
          </w:tcPr>
          <w:p w14:paraId="33AA170C" w14:textId="77777777" w:rsidR="007257C4" w:rsidRPr="005B6A22" w:rsidRDefault="007257C4" w:rsidP="00943BFC">
            <w:pPr>
              <w:ind w:firstLine="480"/>
              <w:rPr>
                <w:rFonts w:asciiTheme="minorEastAsia" w:eastAsiaTheme="minorEastAsia" w:hAnsiTheme="minorEastAsia" w:cs="微软雅黑"/>
                <w:color w:val="333333"/>
                <w:kern w:val="0"/>
              </w:rPr>
            </w:pPr>
          </w:p>
        </w:tc>
        <w:tc>
          <w:tcPr>
            <w:tcW w:w="8825" w:type="dxa"/>
            <w:tcBorders>
              <w:top w:val="single" w:sz="4" w:space="0" w:color="auto"/>
              <w:left w:val="single" w:sz="4" w:space="0" w:color="auto"/>
              <w:bottom w:val="single" w:sz="4" w:space="0" w:color="auto"/>
              <w:right w:val="single" w:sz="4" w:space="0" w:color="auto"/>
            </w:tcBorders>
            <w:vAlign w:val="center"/>
          </w:tcPr>
          <w:p w14:paraId="1F430971" w14:textId="77777777" w:rsidR="007257C4" w:rsidRPr="005B6A22" w:rsidRDefault="007257C4" w:rsidP="00943BFC">
            <w:pPr>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文中所用计量符号应符合国家相关标准。</w:t>
            </w:r>
          </w:p>
        </w:tc>
      </w:tr>
    </w:tbl>
    <w:p w14:paraId="1FA1A4E4" w14:textId="77777777" w:rsidR="007257C4" w:rsidRPr="005B6A22" w:rsidRDefault="007257C4" w:rsidP="007257C4">
      <w:pPr>
        <w:widowControl/>
        <w:shd w:val="clear" w:color="auto" w:fill="FDFDFD"/>
        <w:adjustRightInd w:val="0"/>
        <w:snapToGrid w:val="0"/>
        <w:spacing w:before="100" w:beforeAutospacing="1" w:after="100" w:afterAutospacing="1" w:line="200" w:lineRule="exact"/>
        <w:jc w:val="left"/>
        <w:rPr>
          <w:rFonts w:asciiTheme="minorEastAsia" w:eastAsiaTheme="minorEastAsia" w:hAnsiTheme="minorEastAsia" w:cs="宋体"/>
          <w:color w:val="000000"/>
          <w:kern w:val="0"/>
        </w:rPr>
      </w:pPr>
      <w:r w:rsidRPr="005B6A22">
        <w:rPr>
          <w:rFonts w:asciiTheme="minorEastAsia" w:eastAsiaTheme="minorEastAsia" w:hAnsiTheme="minorEastAsia" w:cs="宋体" w:hint="eastAsia"/>
          <w:color w:val="000000"/>
          <w:kern w:val="0"/>
        </w:rPr>
        <w:t>（二）课件技术要求</w:t>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193"/>
      </w:tblGrid>
      <w:tr w:rsidR="007257C4" w:rsidRPr="005B6A22" w14:paraId="62E044ED" w14:textId="77777777" w:rsidTr="0091213F">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14:paraId="173F8FE7" w14:textId="77777777" w:rsidR="007257C4" w:rsidRPr="005B6A22" w:rsidRDefault="007257C4" w:rsidP="00943BFC">
            <w:pPr>
              <w:spacing w:line="276" w:lineRule="auto"/>
              <w:jc w:val="center"/>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名称</w:t>
            </w: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7C8058EC" w14:textId="77777777" w:rsidR="007257C4" w:rsidRPr="005B6A22" w:rsidRDefault="007257C4" w:rsidP="00943BFC">
            <w:pPr>
              <w:spacing w:line="276" w:lineRule="auto"/>
              <w:jc w:val="center"/>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技术参数要求</w:t>
            </w:r>
          </w:p>
        </w:tc>
      </w:tr>
      <w:tr w:rsidR="007257C4" w:rsidRPr="005B6A22" w14:paraId="2FD74B43" w14:textId="77777777" w:rsidTr="0091213F">
        <w:tc>
          <w:tcPr>
            <w:tcW w:w="14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C12737" w14:textId="77777777" w:rsidR="007257C4" w:rsidRPr="005B6A22" w:rsidRDefault="007257C4" w:rsidP="00943BFC">
            <w:pPr>
              <w:spacing w:line="276" w:lineRule="auto"/>
              <w:jc w:val="center"/>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模板应用</w:t>
            </w: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1D0A5122" w14:textId="77777777" w:rsidR="007257C4" w:rsidRPr="005B6A22" w:rsidRDefault="007257C4" w:rsidP="00943BFC">
            <w:pPr>
              <w:spacing w:line="276" w:lineRule="auto"/>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模板朴素、大方，颜色适宜，便于长时间观看；在模板的适当位置标明课程名称、模块（章或节）序号与模块（章或节）的名称。</w:t>
            </w:r>
          </w:p>
        </w:tc>
      </w:tr>
      <w:tr w:rsidR="007257C4" w:rsidRPr="005B6A22" w14:paraId="5BD809B2" w14:textId="77777777" w:rsidTr="0091213F">
        <w:tc>
          <w:tcPr>
            <w:tcW w:w="14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6F0EDF" w14:textId="77777777" w:rsidR="007257C4" w:rsidRPr="005B6A22" w:rsidRDefault="007257C4" w:rsidP="00943BFC">
            <w:pPr>
              <w:widowControl/>
              <w:spacing w:line="276" w:lineRule="auto"/>
              <w:jc w:val="left"/>
              <w:rPr>
                <w:rFonts w:asciiTheme="minorEastAsia" w:eastAsiaTheme="minorEastAsia" w:hAnsiTheme="minorEastAsia" w:cs="微软雅黑"/>
                <w:color w:val="333333"/>
                <w:kern w:val="0"/>
              </w:rPr>
            </w:pP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4C9A706E" w14:textId="77777777" w:rsidR="007257C4" w:rsidRPr="005B6A22" w:rsidRDefault="007257C4" w:rsidP="00943BFC">
            <w:pPr>
              <w:spacing w:line="276" w:lineRule="auto"/>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多个页面均有的相同元素，如背景、按钮、标题、页码等，可以使用幻灯片母版来实现。</w:t>
            </w:r>
          </w:p>
        </w:tc>
      </w:tr>
      <w:tr w:rsidR="007257C4" w:rsidRPr="005B6A22" w14:paraId="7564CB25" w14:textId="77777777" w:rsidTr="0091213F">
        <w:tc>
          <w:tcPr>
            <w:tcW w:w="14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F8D46C" w14:textId="77777777" w:rsidR="007257C4" w:rsidRPr="005B6A22" w:rsidRDefault="007257C4" w:rsidP="00943BFC">
            <w:pPr>
              <w:spacing w:line="276" w:lineRule="auto"/>
              <w:jc w:val="center"/>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板式设计</w:t>
            </w: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29F9F626" w14:textId="77777777" w:rsidR="007257C4" w:rsidRPr="005B6A22" w:rsidRDefault="007257C4" w:rsidP="00943BFC">
            <w:pPr>
              <w:spacing w:line="276" w:lineRule="auto"/>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页面设计的原则是版面内容的分布美观大方。</w:t>
            </w:r>
          </w:p>
        </w:tc>
      </w:tr>
      <w:tr w:rsidR="007257C4" w:rsidRPr="005B6A22" w14:paraId="085D112C" w14:textId="77777777" w:rsidTr="0091213F">
        <w:tc>
          <w:tcPr>
            <w:tcW w:w="14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D24540" w14:textId="77777777" w:rsidR="007257C4" w:rsidRPr="005B6A22" w:rsidRDefault="007257C4" w:rsidP="00943BFC">
            <w:pPr>
              <w:widowControl/>
              <w:spacing w:line="276" w:lineRule="auto"/>
              <w:jc w:val="left"/>
              <w:rPr>
                <w:rFonts w:asciiTheme="minorEastAsia" w:eastAsiaTheme="minorEastAsia" w:hAnsiTheme="minorEastAsia" w:cs="微软雅黑"/>
                <w:color w:val="333333"/>
                <w:kern w:val="0"/>
              </w:rPr>
            </w:pP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3BB77700" w14:textId="77777777" w:rsidR="007257C4" w:rsidRPr="005B6A22" w:rsidRDefault="007257C4" w:rsidP="00943BFC">
            <w:pPr>
              <w:spacing w:line="276" w:lineRule="auto"/>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每页版面的字数不宜太多，避免使用仿宋、细圆等过细字体，不使用特殊字体，如有特殊字体需要应转化为图形文件。</w:t>
            </w:r>
          </w:p>
        </w:tc>
      </w:tr>
      <w:tr w:rsidR="007257C4" w:rsidRPr="005B6A22" w14:paraId="57E041DD" w14:textId="77777777" w:rsidTr="0091213F">
        <w:tc>
          <w:tcPr>
            <w:tcW w:w="14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68741D" w14:textId="77777777" w:rsidR="007257C4" w:rsidRPr="005B6A22" w:rsidRDefault="007257C4" w:rsidP="00943BFC">
            <w:pPr>
              <w:widowControl/>
              <w:spacing w:line="276" w:lineRule="auto"/>
              <w:jc w:val="left"/>
              <w:rPr>
                <w:rFonts w:asciiTheme="minorEastAsia" w:eastAsiaTheme="minorEastAsia" w:hAnsiTheme="minorEastAsia" w:cs="微软雅黑"/>
                <w:color w:val="333333"/>
                <w:kern w:val="0"/>
              </w:rPr>
            </w:pP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433B600A" w14:textId="77777777" w:rsidR="007257C4" w:rsidRPr="005B6A22" w:rsidRDefault="007257C4" w:rsidP="00943BFC">
            <w:pPr>
              <w:spacing w:line="276" w:lineRule="auto"/>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文字要醒目，避免使用与背景色相近的字体颜色。</w:t>
            </w:r>
          </w:p>
        </w:tc>
      </w:tr>
      <w:tr w:rsidR="007257C4" w:rsidRPr="005B6A22" w14:paraId="3692F9AD" w14:textId="77777777" w:rsidTr="0091213F">
        <w:tc>
          <w:tcPr>
            <w:tcW w:w="14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B9A25" w14:textId="77777777" w:rsidR="007257C4" w:rsidRPr="005B6A22" w:rsidRDefault="007257C4" w:rsidP="00943BFC">
            <w:pPr>
              <w:widowControl/>
              <w:spacing w:line="276" w:lineRule="auto"/>
              <w:jc w:val="left"/>
              <w:rPr>
                <w:rFonts w:asciiTheme="minorEastAsia" w:eastAsiaTheme="minorEastAsia" w:hAnsiTheme="minorEastAsia" w:cs="微软雅黑"/>
                <w:color w:val="333333"/>
                <w:kern w:val="0"/>
              </w:rPr>
            </w:pP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5C6555A1" w14:textId="77777777" w:rsidR="007257C4" w:rsidRPr="005B6A22" w:rsidRDefault="007257C4" w:rsidP="00943BFC">
            <w:pPr>
              <w:spacing w:line="276" w:lineRule="auto"/>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页面文字行距建议不低于1.2倍，左右边距均匀、适当。</w:t>
            </w:r>
          </w:p>
        </w:tc>
      </w:tr>
      <w:tr w:rsidR="007257C4" w:rsidRPr="005B6A22" w14:paraId="105C065D" w14:textId="77777777" w:rsidTr="0091213F">
        <w:tc>
          <w:tcPr>
            <w:tcW w:w="14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8122D0" w14:textId="77777777" w:rsidR="007257C4" w:rsidRPr="005B6A22" w:rsidRDefault="007257C4" w:rsidP="00943BFC">
            <w:pPr>
              <w:widowControl/>
              <w:spacing w:line="276" w:lineRule="auto"/>
              <w:jc w:val="left"/>
              <w:rPr>
                <w:rFonts w:asciiTheme="minorEastAsia" w:eastAsiaTheme="minorEastAsia" w:hAnsiTheme="minorEastAsia" w:cs="微软雅黑"/>
                <w:color w:val="333333"/>
                <w:kern w:val="0"/>
              </w:rPr>
            </w:pP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58214B8B" w14:textId="77777777" w:rsidR="007257C4" w:rsidRPr="005B6A22" w:rsidRDefault="007257C4" w:rsidP="00943BFC">
            <w:pPr>
              <w:spacing w:line="276" w:lineRule="auto"/>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恰当使用组合：某些插图中位置相对固定的文本框、数学公式以及图片等应采用组合方式，避免产生相对位移。</w:t>
            </w:r>
          </w:p>
        </w:tc>
      </w:tr>
      <w:tr w:rsidR="007257C4" w:rsidRPr="005B6A22" w14:paraId="6CD6B200" w14:textId="77777777" w:rsidTr="0091213F">
        <w:tc>
          <w:tcPr>
            <w:tcW w:w="14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6CE2B8" w14:textId="77777777" w:rsidR="007257C4" w:rsidRPr="005B6A22" w:rsidRDefault="007257C4" w:rsidP="00943BFC">
            <w:pPr>
              <w:widowControl/>
              <w:spacing w:line="276" w:lineRule="auto"/>
              <w:jc w:val="left"/>
              <w:rPr>
                <w:rFonts w:asciiTheme="minorEastAsia" w:eastAsiaTheme="minorEastAsia" w:hAnsiTheme="minorEastAsia" w:cs="微软雅黑"/>
                <w:color w:val="333333"/>
                <w:kern w:val="0"/>
              </w:rPr>
            </w:pP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2D428AE1" w14:textId="77777777" w:rsidR="007257C4" w:rsidRPr="005B6A22" w:rsidRDefault="007257C4" w:rsidP="00943BFC">
            <w:pPr>
              <w:spacing w:line="276" w:lineRule="auto"/>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尽量避免不必要的组合，不同对象、文本的动作需要同时出现时，可确定彼此之间的时间间隔为0秒。</w:t>
            </w:r>
          </w:p>
        </w:tc>
      </w:tr>
      <w:tr w:rsidR="007257C4" w:rsidRPr="005B6A22" w14:paraId="6066A91A" w14:textId="77777777" w:rsidTr="0091213F">
        <w:tc>
          <w:tcPr>
            <w:tcW w:w="14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77A928" w14:textId="77777777" w:rsidR="007257C4" w:rsidRPr="005B6A22" w:rsidRDefault="007257C4" w:rsidP="00943BFC">
            <w:pPr>
              <w:widowControl/>
              <w:spacing w:line="276" w:lineRule="auto"/>
              <w:jc w:val="left"/>
              <w:rPr>
                <w:rFonts w:asciiTheme="minorEastAsia" w:eastAsiaTheme="minorEastAsia" w:hAnsiTheme="minorEastAsia" w:cs="微软雅黑"/>
                <w:color w:val="333333"/>
                <w:kern w:val="0"/>
              </w:rPr>
            </w:pP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20A12073" w14:textId="77777777" w:rsidR="007257C4" w:rsidRPr="005B6A22" w:rsidRDefault="007257C4" w:rsidP="00943BFC">
            <w:pPr>
              <w:spacing w:line="276" w:lineRule="auto"/>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各级标题采用不同的字体和颜色，一张幻灯片上文字颜色限定在4种以内，注意文字与背景色的反差。</w:t>
            </w:r>
          </w:p>
        </w:tc>
      </w:tr>
      <w:tr w:rsidR="007257C4" w:rsidRPr="005B6A22" w14:paraId="6883E5D2" w14:textId="77777777" w:rsidTr="0091213F">
        <w:tc>
          <w:tcPr>
            <w:tcW w:w="14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7235AB" w14:textId="77777777" w:rsidR="007257C4" w:rsidRPr="005B6A22" w:rsidRDefault="007257C4" w:rsidP="00943BFC">
            <w:pPr>
              <w:spacing w:line="276" w:lineRule="auto"/>
              <w:jc w:val="center"/>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动画</w:t>
            </w: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0181B831" w14:textId="77777777" w:rsidR="007257C4" w:rsidRPr="005B6A22" w:rsidRDefault="007257C4" w:rsidP="00943BFC">
            <w:pPr>
              <w:spacing w:line="276" w:lineRule="auto"/>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不宜出现不必要的动画效果，不使用随机效果。</w:t>
            </w:r>
          </w:p>
        </w:tc>
      </w:tr>
      <w:tr w:rsidR="007257C4" w:rsidRPr="005B6A22" w14:paraId="03AF9719" w14:textId="77777777" w:rsidTr="0091213F">
        <w:tc>
          <w:tcPr>
            <w:tcW w:w="14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14A812" w14:textId="77777777" w:rsidR="007257C4" w:rsidRPr="005B6A22" w:rsidRDefault="007257C4" w:rsidP="00943BFC">
            <w:pPr>
              <w:widowControl/>
              <w:spacing w:line="276" w:lineRule="auto"/>
              <w:jc w:val="left"/>
              <w:rPr>
                <w:rFonts w:asciiTheme="minorEastAsia" w:eastAsiaTheme="minorEastAsia" w:hAnsiTheme="minorEastAsia" w:cs="微软雅黑"/>
                <w:color w:val="333333"/>
                <w:kern w:val="0"/>
              </w:rPr>
            </w:pP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5E80865D" w14:textId="77777777" w:rsidR="007257C4" w:rsidRPr="005B6A22" w:rsidRDefault="007257C4" w:rsidP="00943BFC">
            <w:pPr>
              <w:spacing w:line="276" w:lineRule="auto"/>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动画连续，节奏合适。</w:t>
            </w:r>
          </w:p>
        </w:tc>
      </w:tr>
      <w:tr w:rsidR="007257C4" w:rsidRPr="005B6A22" w14:paraId="002326E5" w14:textId="77777777" w:rsidTr="0091213F">
        <w:tc>
          <w:tcPr>
            <w:tcW w:w="14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44507C" w14:textId="77777777" w:rsidR="007257C4" w:rsidRPr="005B6A22" w:rsidRDefault="007257C4" w:rsidP="00943BFC">
            <w:pPr>
              <w:spacing w:line="276" w:lineRule="auto"/>
              <w:jc w:val="center"/>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导航设计</w:t>
            </w: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11D05395" w14:textId="77777777" w:rsidR="007257C4" w:rsidRPr="005B6A22" w:rsidRDefault="007257C4" w:rsidP="00943BFC">
            <w:pPr>
              <w:spacing w:line="276" w:lineRule="auto"/>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文件内链接都采用相对链接，并能够正常打开。</w:t>
            </w:r>
          </w:p>
        </w:tc>
      </w:tr>
      <w:tr w:rsidR="007257C4" w:rsidRPr="005B6A22" w14:paraId="6BC4028F" w14:textId="77777777" w:rsidTr="0091213F">
        <w:tc>
          <w:tcPr>
            <w:tcW w:w="14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97C64D" w14:textId="77777777" w:rsidR="007257C4" w:rsidRPr="005B6A22" w:rsidRDefault="007257C4" w:rsidP="00943BFC">
            <w:pPr>
              <w:widowControl/>
              <w:spacing w:line="276" w:lineRule="auto"/>
              <w:jc w:val="left"/>
              <w:rPr>
                <w:rFonts w:asciiTheme="minorEastAsia" w:eastAsiaTheme="minorEastAsia" w:hAnsiTheme="minorEastAsia" w:cs="微软雅黑"/>
                <w:color w:val="333333"/>
                <w:kern w:val="0"/>
              </w:rPr>
            </w:pP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5C9F7122" w14:textId="77777777" w:rsidR="007257C4" w:rsidRPr="005B6A22" w:rsidRDefault="007257C4" w:rsidP="00943BFC">
            <w:pPr>
              <w:spacing w:line="276" w:lineRule="auto"/>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文件中链接或插入的其他素材满足本要求中关于媒体素材的技术要求。</w:t>
            </w:r>
          </w:p>
        </w:tc>
      </w:tr>
      <w:tr w:rsidR="007257C4" w:rsidRPr="005B6A22" w14:paraId="462F788D" w14:textId="77777777" w:rsidTr="0091213F">
        <w:tc>
          <w:tcPr>
            <w:tcW w:w="14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A326A7" w14:textId="77777777" w:rsidR="007257C4" w:rsidRPr="005B6A22" w:rsidRDefault="007257C4" w:rsidP="00943BFC">
            <w:pPr>
              <w:widowControl/>
              <w:spacing w:line="276" w:lineRule="auto"/>
              <w:jc w:val="left"/>
              <w:rPr>
                <w:rFonts w:asciiTheme="minorEastAsia" w:eastAsiaTheme="minorEastAsia" w:hAnsiTheme="minorEastAsia" w:cs="微软雅黑"/>
                <w:color w:val="333333"/>
                <w:kern w:val="0"/>
              </w:rPr>
            </w:pP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630EB480" w14:textId="77777777" w:rsidR="007257C4" w:rsidRPr="005B6A22" w:rsidRDefault="007257C4" w:rsidP="00943BFC">
            <w:pPr>
              <w:spacing w:line="276" w:lineRule="auto"/>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使用超级链接时，要在目标页面有“返回”按钮。</w:t>
            </w:r>
          </w:p>
        </w:tc>
      </w:tr>
      <w:tr w:rsidR="007257C4" w:rsidRPr="005B6A22" w14:paraId="3B0A625A" w14:textId="77777777" w:rsidTr="0091213F">
        <w:tc>
          <w:tcPr>
            <w:tcW w:w="14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30A233" w14:textId="77777777" w:rsidR="007257C4" w:rsidRPr="005B6A22" w:rsidRDefault="007257C4" w:rsidP="00943BFC">
            <w:pPr>
              <w:widowControl/>
              <w:spacing w:line="276" w:lineRule="auto"/>
              <w:jc w:val="left"/>
              <w:rPr>
                <w:rFonts w:asciiTheme="minorEastAsia" w:eastAsiaTheme="minorEastAsia" w:hAnsiTheme="minorEastAsia" w:cs="微软雅黑"/>
                <w:color w:val="333333"/>
                <w:kern w:val="0"/>
              </w:rPr>
            </w:pP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32CB445D" w14:textId="77777777" w:rsidR="007257C4" w:rsidRPr="005B6A22" w:rsidRDefault="007257C4" w:rsidP="00943BFC">
            <w:pPr>
              <w:spacing w:line="276" w:lineRule="auto"/>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鼠标移至按钮上时要求显示出该按钮的操作提示。</w:t>
            </w:r>
          </w:p>
        </w:tc>
      </w:tr>
      <w:tr w:rsidR="007257C4" w:rsidRPr="005B6A22" w14:paraId="09E4A5EC" w14:textId="77777777" w:rsidTr="0091213F">
        <w:tc>
          <w:tcPr>
            <w:tcW w:w="14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6BE3E0" w14:textId="77777777" w:rsidR="007257C4" w:rsidRPr="005B6A22" w:rsidRDefault="007257C4" w:rsidP="00943BFC">
            <w:pPr>
              <w:widowControl/>
              <w:spacing w:line="276" w:lineRule="auto"/>
              <w:jc w:val="left"/>
              <w:rPr>
                <w:rFonts w:asciiTheme="minorEastAsia" w:eastAsiaTheme="minorEastAsia" w:hAnsiTheme="minorEastAsia" w:cs="微软雅黑"/>
                <w:color w:val="333333"/>
                <w:kern w:val="0"/>
              </w:rPr>
            </w:pP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7E11BF4B" w14:textId="77777777" w:rsidR="007257C4" w:rsidRPr="005B6A22" w:rsidRDefault="007257C4" w:rsidP="00943BFC">
            <w:pPr>
              <w:spacing w:line="276" w:lineRule="auto"/>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不同位置使用的导航按钮保持风格一致或使用相同的按钮。</w:t>
            </w:r>
          </w:p>
        </w:tc>
      </w:tr>
      <w:tr w:rsidR="007257C4" w:rsidRPr="005B6A22" w14:paraId="388A14A6" w14:textId="77777777" w:rsidTr="0091213F">
        <w:tc>
          <w:tcPr>
            <w:tcW w:w="14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BE0403" w14:textId="77777777" w:rsidR="007257C4" w:rsidRPr="005B6A22" w:rsidRDefault="007257C4" w:rsidP="00943BFC">
            <w:pPr>
              <w:spacing w:line="276" w:lineRule="auto"/>
              <w:jc w:val="center"/>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内容要求</w:t>
            </w: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4BACA02F" w14:textId="77777777" w:rsidR="007257C4" w:rsidRPr="005B6A22" w:rsidRDefault="007257C4" w:rsidP="00943BFC">
            <w:pPr>
              <w:spacing w:line="276" w:lineRule="auto"/>
              <w:jc w:val="left"/>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具有导航功能，便于教师和学生快速找到所需的内容。</w:t>
            </w:r>
          </w:p>
        </w:tc>
      </w:tr>
      <w:tr w:rsidR="007257C4" w:rsidRPr="005B6A22" w14:paraId="7E2DEEBF" w14:textId="77777777" w:rsidTr="0091213F">
        <w:tc>
          <w:tcPr>
            <w:tcW w:w="14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46FB86" w14:textId="77777777" w:rsidR="007257C4" w:rsidRPr="005B6A22" w:rsidRDefault="007257C4" w:rsidP="00943BFC">
            <w:pPr>
              <w:widowControl/>
              <w:spacing w:line="276" w:lineRule="auto"/>
              <w:jc w:val="left"/>
              <w:rPr>
                <w:rFonts w:asciiTheme="minorEastAsia" w:eastAsiaTheme="minorEastAsia" w:hAnsiTheme="minorEastAsia" w:cs="微软雅黑"/>
                <w:color w:val="333333"/>
                <w:kern w:val="0"/>
              </w:rPr>
            </w:pP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522C07A4" w14:textId="77777777" w:rsidR="007257C4" w:rsidRPr="005B6A22" w:rsidRDefault="007257C4" w:rsidP="00943BFC">
            <w:pPr>
              <w:spacing w:line="276" w:lineRule="auto"/>
              <w:jc w:val="left"/>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目录索引可方便选择关键词搜索，也可按分类目录逐层查找。</w:t>
            </w:r>
          </w:p>
        </w:tc>
      </w:tr>
      <w:tr w:rsidR="007257C4" w:rsidRPr="005B6A22" w14:paraId="51E62367" w14:textId="77777777" w:rsidTr="0091213F">
        <w:tc>
          <w:tcPr>
            <w:tcW w:w="14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2D233A" w14:textId="77777777" w:rsidR="007257C4" w:rsidRPr="005B6A22" w:rsidRDefault="007257C4" w:rsidP="00943BFC">
            <w:pPr>
              <w:widowControl/>
              <w:spacing w:line="276" w:lineRule="auto"/>
              <w:jc w:val="left"/>
              <w:rPr>
                <w:rFonts w:asciiTheme="minorEastAsia" w:eastAsiaTheme="minorEastAsia" w:hAnsiTheme="minorEastAsia" w:cs="微软雅黑"/>
                <w:color w:val="333333"/>
                <w:kern w:val="0"/>
              </w:rPr>
            </w:pP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35AD3C11" w14:textId="78F7113D" w:rsidR="007257C4" w:rsidRPr="005B6A22" w:rsidRDefault="007257C4" w:rsidP="00943BFC">
            <w:pPr>
              <w:spacing w:line="276" w:lineRule="auto"/>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课件内容符合我国法律法规，尊重各民族的风俗习惯，版权不存在争议。若其中包含少数民族或外国语言文字信息，应遵循其原内容完整性，使用原语言进行处理</w:t>
            </w:r>
            <w:r w:rsidR="00D22F15" w:rsidRPr="005B6A22">
              <w:rPr>
                <w:rFonts w:asciiTheme="minorEastAsia" w:eastAsiaTheme="minorEastAsia" w:hAnsiTheme="minorEastAsia" w:cs="微软雅黑" w:hint="eastAsia"/>
                <w:color w:val="333333"/>
                <w:kern w:val="0"/>
              </w:rPr>
              <w:t>。</w:t>
            </w:r>
          </w:p>
        </w:tc>
      </w:tr>
    </w:tbl>
    <w:p w14:paraId="448D52C7" w14:textId="5BBF9C0F" w:rsidR="00D22F15" w:rsidRPr="005B6A22" w:rsidRDefault="00D22F15" w:rsidP="00A016D5">
      <w:pPr>
        <w:rPr>
          <w:rFonts w:asciiTheme="minorEastAsia" w:eastAsiaTheme="minorEastAsia" w:hAnsiTheme="minorEastAsia"/>
        </w:rPr>
      </w:pPr>
      <w:r w:rsidRPr="005B6A22">
        <w:rPr>
          <w:rFonts w:asciiTheme="minorEastAsia" w:eastAsiaTheme="minorEastAsia" w:hAnsiTheme="minorEastAsia"/>
        </w:rPr>
        <w:t>（</w:t>
      </w:r>
      <w:r w:rsidRPr="005B6A22">
        <w:rPr>
          <w:rFonts w:asciiTheme="minorEastAsia" w:eastAsiaTheme="minorEastAsia" w:hAnsiTheme="minorEastAsia" w:hint="eastAsia"/>
        </w:rPr>
        <w:t>三</w:t>
      </w:r>
      <w:r w:rsidRPr="005B6A22">
        <w:rPr>
          <w:rFonts w:asciiTheme="minorEastAsia" w:eastAsiaTheme="minorEastAsia" w:hAnsiTheme="minorEastAsia"/>
        </w:rPr>
        <w:t>）</w:t>
      </w:r>
      <w:r w:rsidRPr="005B6A22">
        <w:rPr>
          <w:rFonts w:asciiTheme="minorEastAsia" w:eastAsiaTheme="minorEastAsia" w:hAnsiTheme="minorEastAsia" w:hint="eastAsia"/>
        </w:rPr>
        <w:t>图形\图像技术要求</w:t>
      </w:r>
    </w:p>
    <w:p w14:paraId="7CAD772D" w14:textId="77777777" w:rsidR="00D22F15" w:rsidRPr="005B6A22" w:rsidRDefault="00D22F15" w:rsidP="00D22F15">
      <w:pPr>
        <w:ind w:firstLine="420"/>
        <w:rPr>
          <w:rFonts w:asciiTheme="minorEastAsia" w:eastAsiaTheme="minorEastAsia" w:hAnsiTheme="minorEastAsia"/>
        </w:rPr>
      </w:pP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222"/>
      </w:tblGrid>
      <w:tr w:rsidR="00D22F15" w:rsidRPr="005B6A22" w14:paraId="6E0D7D1A" w14:textId="77777777" w:rsidTr="0091213F">
        <w:tc>
          <w:tcPr>
            <w:tcW w:w="9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20637" w14:textId="77777777" w:rsidR="00D22F15" w:rsidRPr="005B6A22" w:rsidRDefault="00D22F15" w:rsidP="00943BFC">
            <w:pPr>
              <w:spacing w:line="276" w:lineRule="auto"/>
              <w:jc w:val="center"/>
              <w:rPr>
                <w:rFonts w:asciiTheme="minorEastAsia" w:eastAsiaTheme="minorEastAsia" w:hAnsiTheme="minorEastAsia"/>
                <w:kern w:val="0"/>
              </w:rPr>
            </w:pPr>
            <w:r w:rsidRPr="005B6A22">
              <w:rPr>
                <w:rFonts w:asciiTheme="minorEastAsia" w:eastAsiaTheme="minorEastAsia" w:hAnsiTheme="minorEastAsia" w:hint="eastAsia"/>
                <w:kern w:val="0"/>
              </w:rPr>
              <w:t>技术要求</w:t>
            </w:r>
          </w:p>
        </w:tc>
      </w:tr>
      <w:tr w:rsidR="00D22F15" w:rsidRPr="005B6A22" w14:paraId="27C13B03" w14:textId="77777777" w:rsidTr="0091213F">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8535A0" w14:textId="77777777" w:rsidR="00D22F15" w:rsidRPr="005B6A22" w:rsidRDefault="00D22F15" w:rsidP="00943BFC">
            <w:pPr>
              <w:spacing w:line="276" w:lineRule="auto"/>
              <w:jc w:val="center"/>
              <w:rPr>
                <w:rFonts w:asciiTheme="minorEastAsia" w:eastAsiaTheme="minorEastAsia" w:hAnsiTheme="minorEastAsia"/>
                <w:kern w:val="0"/>
              </w:rPr>
            </w:pPr>
            <w:r w:rsidRPr="005B6A22">
              <w:rPr>
                <w:rFonts w:asciiTheme="minorEastAsia" w:eastAsiaTheme="minorEastAsia" w:hAnsiTheme="minorEastAsia" w:hint="eastAsia"/>
                <w:kern w:val="0"/>
              </w:rPr>
              <w:t>色彩</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0F66F340" w14:textId="48E84DEA" w:rsidR="00D22F15" w:rsidRPr="005B6A22" w:rsidRDefault="00D22F15" w:rsidP="00943BFC">
            <w:pPr>
              <w:spacing w:line="276" w:lineRule="auto"/>
              <w:rPr>
                <w:rFonts w:asciiTheme="minorEastAsia" w:eastAsiaTheme="minorEastAsia" w:hAnsiTheme="minorEastAsia"/>
                <w:kern w:val="0"/>
              </w:rPr>
            </w:pPr>
            <w:r w:rsidRPr="005B6A22">
              <w:rPr>
                <w:rFonts w:asciiTheme="minorEastAsia" w:eastAsiaTheme="minorEastAsia" w:hAnsiTheme="minorEastAsia" w:hint="eastAsia"/>
                <w:kern w:val="0"/>
              </w:rPr>
              <w:t>彩色图像颜色数不低于真彩（24位色），灰度图像的灰度级不低于256级。</w:t>
            </w:r>
          </w:p>
        </w:tc>
      </w:tr>
      <w:tr w:rsidR="00D22F15" w:rsidRPr="005B6A22" w14:paraId="4F124F10" w14:textId="77777777" w:rsidTr="0091213F">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01A141" w14:textId="77777777" w:rsidR="00D22F15" w:rsidRPr="005B6A22" w:rsidRDefault="00D22F15" w:rsidP="00943BFC">
            <w:pPr>
              <w:widowControl/>
              <w:spacing w:line="276" w:lineRule="auto"/>
              <w:jc w:val="left"/>
              <w:rPr>
                <w:rFonts w:asciiTheme="minorEastAsia" w:eastAsiaTheme="minorEastAsia" w:hAnsiTheme="minorEastAsia"/>
                <w:kern w:val="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894192C" w14:textId="7F080900" w:rsidR="00D22F15" w:rsidRPr="005B6A22" w:rsidRDefault="00D22F15" w:rsidP="00943BFC">
            <w:pPr>
              <w:spacing w:line="276" w:lineRule="auto"/>
              <w:rPr>
                <w:rFonts w:asciiTheme="minorEastAsia" w:eastAsiaTheme="minorEastAsia" w:hAnsiTheme="minorEastAsia"/>
                <w:kern w:val="0"/>
              </w:rPr>
            </w:pPr>
            <w:r w:rsidRPr="005B6A22">
              <w:rPr>
                <w:rFonts w:asciiTheme="minorEastAsia" w:eastAsiaTheme="minorEastAsia" w:hAnsiTheme="minorEastAsia" w:hint="eastAsia"/>
                <w:kern w:val="0"/>
              </w:rPr>
              <w:t>图形可以为单色。</w:t>
            </w:r>
          </w:p>
        </w:tc>
      </w:tr>
      <w:tr w:rsidR="00D22F15" w:rsidRPr="005B6A22" w14:paraId="6D46914D" w14:textId="77777777" w:rsidTr="0091213F">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6FFEA5" w14:textId="77777777" w:rsidR="00D22F15" w:rsidRPr="005B6A22" w:rsidRDefault="00D22F15" w:rsidP="00943BFC">
            <w:pPr>
              <w:spacing w:line="276" w:lineRule="auto"/>
              <w:jc w:val="center"/>
              <w:rPr>
                <w:rFonts w:asciiTheme="minorEastAsia" w:eastAsiaTheme="minorEastAsia" w:hAnsiTheme="minorEastAsia"/>
                <w:kern w:val="0"/>
              </w:rPr>
            </w:pPr>
            <w:r w:rsidRPr="005B6A22">
              <w:rPr>
                <w:rFonts w:asciiTheme="minorEastAsia" w:eastAsiaTheme="minorEastAsia" w:hAnsiTheme="minorEastAsia" w:hint="eastAsia"/>
                <w:kern w:val="0"/>
              </w:rPr>
              <w:t>分辨率</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3F88ADA6" w14:textId="49891279" w:rsidR="00D22F15" w:rsidRPr="005B6A22" w:rsidRDefault="00D22F15" w:rsidP="00943BFC">
            <w:pPr>
              <w:spacing w:line="276" w:lineRule="auto"/>
              <w:rPr>
                <w:rFonts w:asciiTheme="minorEastAsia" w:eastAsiaTheme="minorEastAsia" w:hAnsiTheme="minorEastAsia"/>
                <w:kern w:val="0"/>
              </w:rPr>
            </w:pPr>
            <w:r w:rsidRPr="005B6A22">
              <w:rPr>
                <w:rFonts w:asciiTheme="minorEastAsia" w:eastAsiaTheme="minorEastAsia" w:hAnsiTheme="minorEastAsia" w:hint="eastAsia"/>
                <w:kern w:val="0"/>
              </w:rPr>
              <w:t>屏幕分辨率不低于1024×768时，扫描图像的扫描分辨率不低于72dpi，彩色扫描图像的扫描分辨率不低于150dpi。</w:t>
            </w:r>
          </w:p>
        </w:tc>
      </w:tr>
      <w:tr w:rsidR="00D22F15" w:rsidRPr="005B6A22" w14:paraId="55931BB1" w14:textId="77777777" w:rsidTr="0091213F">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413514" w14:textId="77777777" w:rsidR="00D22F15" w:rsidRPr="005B6A22" w:rsidRDefault="00D22F15" w:rsidP="00943BFC">
            <w:pPr>
              <w:spacing w:line="276" w:lineRule="auto"/>
              <w:jc w:val="center"/>
              <w:rPr>
                <w:rFonts w:asciiTheme="minorEastAsia" w:eastAsiaTheme="minorEastAsia" w:hAnsiTheme="minorEastAsia"/>
                <w:kern w:val="0"/>
              </w:rPr>
            </w:pPr>
            <w:r w:rsidRPr="005B6A22">
              <w:rPr>
                <w:rFonts w:asciiTheme="minorEastAsia" w:eastAsiaTheme="minorEastAsia" w:hAnsiTheme="minorEastAsia" w:hint="eastAsia"/>
                <w:kern w:val="0"/>
              </w:rPr>
              <w:t>清晰度</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2B9E0EB8" w14:textId="75691B55" w:rsidR="00D22F15" w:rsidRPr="005B6A22" w:rsidRDefault="00D22F15" w:rsidP="00943BFC">
            <w:pPr>
              <w:spacing w:line="276" w:lineRule="auto"/>
              <w:rPr>
                <w:rFonts w:asciiTheme="minorEastAsia" w:eastAsiaTheme="minorEastAsia" w:hAnsiTheme="minorEastAsia"/>
                <w:kern w:val="0"/>
              </w:rPr>
            </w:pPr>
            <w:r w:rsidRPr="005B6A22">
              <w:rPr>
                <w:rFonts w:asciiTheme="minorEastAsia" w:eastAsiaTheme="minorEastAsia" w:hAnsiTheme="minorEastAsia" w:hint="eastAsia"/>
                <w:kern w:val="0"/>
              </w:rPr>
              <w:t>图像内容清晰可辨识，不需要借助额外的设备即可辨认图片资源所需要表达的主体内容。</w:t>
            </w:r>
          </w:p>
        </w:tc>
      </w:tr>
      <w:tr w:rsidR="00D22F15" w:rsidRPr="005B6A22" w14:paraId="632E6D67" w14:textId="77777777" w:rsidTr="0091213F">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9A3750" w14:textId="77777777" w:rsidR="00D22F15" w:rsidRPr="005B6A22" w:rsidRDefault="00D22F15" w:rsidP="00943BFC">
            <w:pPr>
              <w:widowControl/>
              <w:spacing w:line="276" w:lineRule="auto"/>
              <w:jc w:val="left"/>
              <w:rPr>
                <w:rFonts w:asciiTheme="minorEastAsia" w:eastAsiaTheme="minorEastAsia" w:hAnsiTheme="minorEastAsia"/>
                <w:kern w:val="0"/>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2489BA7" w14:textId="548CD7A9" w:rsidR="00D22F15" w:rsidRPr="005B6A22" w:rsidRDefault="00D22F15" w:rsidP="00943BFC">
            <w:pPr>
              <w:spacing w:line="276" w:lineRule="auto"/>
              <w:rPr>
                <w:rFonts w:asciiTheme="minorEastAsia" w:eastAsiaTheme="minorEastAsia" w:hAnsiTheme="minorEastAsia"/>
                <w:kern w:val="0"/>
              </w:rPr>
            </w:pPr>
            <w:r w:rsidRPr="005B6A22">
              <w:rPr>
                <w:rFonts w:asciiTheme="minorEastAsia" w:eastAsiaTheme="minorEastAsia" w:hAnsiTheme="minorEastAsia" w:hint="eastAsia"/>
                <w:kern w:val="0"/>
              </w:rPr>
              <w:t>所有图像扫描后，需要使用Photoshop或其他图像处理软件进行裁剪、校色、去污、纠偏等处理，使页面整洁、清晰。</w:t>
            </w:r>
          </w:p>
        </w:tc>
      </w:tr>
      <w:tr w:rsidR="00D22F15" w:rsidRPr="005B6A22" w14:paraId="5D1B182E" w14:textId="77777777" w:rsidTr="0091213F">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27FA63" w14:textId="77777777" w:rsidR="00D22F15" w:rsidRPr="005B6A22" w:rsidRDefault="00D22F15" w:rsidP="00943BFC">
            <w:pPr>
              <w:spacing w:line="276" w:lineRule="auto"/>
              <w:jc w:val="center"/>
              <w:rPr>
                <w:rFonts w:asciiTheme="minorEastAsia" w:eastAsiaTheme="minorEastAsia" w:hAnsiTheme="minorEastAsia"/>
                <w:kern w:val="0"/>
              </w:rPr>
            </w:pPr>
            <w:r w:rsidRPr="005B6A22">
              <w:rPr>
                <w:rFonts w:asciiTheme="minorEastAsia" w:eastAsiaTheme="minorEastAsia" w:hAnsiTheme="minorEastAsia" w:hint="eastAsia"/>
                <w:kern w:val="0"/>
              </w:rPr>
              <w:t>内容</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23BD6602" w14:textId="30DAAE27" w:rsidR="00D22F15" w:rsidRPr="005B6A22" w:rsidRDefault="00D22F15" w:rsidP="00943BFC">
            <w:pPr>
              <w:spacing w:line="276" w:lineRule="auto"/>
              <w:rPr>
                <w:rFonts w:asciiTheme="minorEastAsia" w:eastAsiaTheme="minorEastAsia" w:hAnsiTheme="minorEastAsia"/>
                <w:kern w:val="0"/>
              </w:rPr>
            </w:pPr>
            <w:r w:rsidRPr="005B6A22">
              <w:rPr>
                <w:rFonts w:asciiTheme="minorEastAsia" w:eastAsiaTheme="minorEastAsia" w:hAnsiTheme="minorEastAsia" w:hint="eastAsia"/>
                <w:kern w:val="0"/>
              </w:rPr>
              <w:t>图形/图像内容符合我国法律法规，尊重各民族的风俗习惯，版权不存在争议。</w:t>
            </w:r>
          </w:p>
        </w:tc>
      </w:tr>
    </w:tbl>
    <w:p w14:paraId="179D1BEF" w14:textId="0156B36A" w:rsidR="007257C4" w:rsidRPr="005B6A22" w:rsidRDefault="007257C4" w:rsidP="007257C4">
      <w:pPr>
        <w:widowControl/>
        <w:shd w:val="clear" w:color="auto" w:fill="FDFDFD"/>
        <w:adjustRightInd w:val="0"/>
        <w:snapToGrid w:val="0"/>
        <w:spacing w:before="100" w:beforeAutospacing="1" w:after="100" w:afterAutospacing="1" w:line="240" w:lineRule="exact"/>
        <w:jc w:val="left"/>
        <w:rPr>
          <w:rFonts w:asciiTheme="minorEastAsia" w:eastAsiaTheme="minorEastAsia" w:hAnsiTheme="minorEastAsia" w:cs="宋体"/>
          <w:color w:val="000000"/>
          <w:kern w:val="0"/>
        </w:rPr>
      </w:pPr>
      <w:r w:rsidRPr="005B6A22">
        <w:rPr>
          <w:rFonts w:asciiTheme="minorEastAsia" w:eastAsiaTheme="minorEastAsia" w:hAnsiTheme="minorEastAsia" w:cs="宋体" w:hint="eastAsia"/>
          <w:color w:val="000000"/>
          <w:kern w:val="0"/>
        </w:rPr>
        <w:t>（</w:t>
      </w:r>
      <w:r w:rsidR="00985DA9" w:rsidRPr="005B6A22">
        <w:rPr>
          <w:rFonts w:asciiTheme="minorEastAsia" w:eastAsiaTheme="minorEastAsia" w:hAnsiTheme="minorEastAsia" w:cs="宋体" w:hint="eastAsia"/>
          <w:color w:val="000000"/>
          <w:kern w:val="0"/>
        </w:rPr>
        <w:t>四</w:t>
      </w:r>
      <w:r w:rsidRPr="005B6A22">
        <w:rPr>
          <w:rFonts w:asciiTheme="minorEastAsia" w:eastAsiaTheme="minorEastAsia" w:hAnsiTheme="minorEastAsia" w:cs="宋体" w:hint="eastAsia"/>
          <w:color w:val="000000"/>
          <w:kern w:val="0"/>
        </w:rPr>
        <w:t>）视频技术要求</w:t>
      </w:r>
    </w:p>
    <w:tbl>
      <w:tblPr>
        <w:tblpPr w:leftFromText="180" w:rightFromText="180" w:vertAnchor="text" w:horzAnchor="page" w:tblpX="1329" w:tblpY="518"/>
        <w:tblOverlap w:val="neve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47"/>
        <w:gridCol w:w="6997"/>
      </w:tblGrid>
      <w:tr w:rsidR="007257C4" w:rsidRPr="005B6A22" w14:paraId="22DF8E70" w14:textId="77777777" w:rsidTr="00943BFC">
        <w:trPr>
          <w:trHeight w:val="154"/>
        </w:trPr>
        <w:tc>
          <w:tcPr>
            <w:tcW w:w="1129" w:type="dxa"/>
            <w:vAlign w:val="center"/>
          </w:tcPr>
          <w:p w14:paraId="014565BD"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项目</w:t>
            </w:r>
          </w:p>
        </w:tc>
        <w:tc>
          <w:tcPr>
            <w:tcW w:w="8244" w:type="dxa"/>
            <w:gridSpan w:val="2"/>
            <w:vAlign w:val="center"/>
          </w:tcPr>
          <w:p w14:paraId="5E5CA2D4" w14:textId="77777777" w:rsidR="007257C4" w:rsidRPr="005B6A22" w:rsidRDefault="007257C4" w:rsidP="00943BFC">
            <w:pPr>
              <w:widowControl/>
              <w:jc w:val="center"/>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详细技术参数</w:t>
            </w:r>
          </w:p>
        </w:tc>
      </w:tr>
      <w:tr w:rsidR="007257C4" w:rsidRPr="005B6A22" w14:paraId="196633B3" w14:textId="77777777" w:rsidTr="00943BFC">
        <w:trPr>
          <w:trHeight w:val="895"/>
        </w:trPr>
        <w:tc>
          <w:tcPr>
            <w:tcW w:w="1129" w:type="dxa"/>
            <w:vMerge w:val="restart"/>
            <w:vAlign w:val="center"/>
          </w:tcPr>
          <w:p w14:paraId="75682172" w14:textId="77777777" w:rsidR="007257C4" w:rsidRPr="005B6A22" w:rsidRDefault="007257C4" w:rsidP="00943BFC">
            <w:pPr>
              <w:widowControl/>
              <w:jc w:val="left"/>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1 建设要求</w:t>
            </w:r>
          </w:p>
        </w:tc>
        <w:tc>
          <w:tcPr>
            <w:tcW w:w="8244" w:type="dxa"/>
            <w:gridSpan w:val="2"/>
          </w:tcPr>
          <w:p w14:paraId="36D80C8C" w14:textId="32000B5B"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动画制作人员有相关从业资格认证，真立体显示技术人员具有VR技术及应用人员证书(中级以上)。视频策划人员有相关视频编辑师（高级）资格证书，媒体编辑人员具有网络媒体设计师（高级）资格证书 ，视频特效师具有视频特效师资格证书。网页编辑人员具有网页设计师资质认证</w:t>
            </w:r>
            <w:r w:rsidR="0042274A" w:rsidRPr="005B6A22">
              <w:rPr>
                <w:rFonts w:asciiTheme="minorEastAsia" w:eastAsiaTheme="minorEastAsia" w:hAnsiTheme="minorEastAsia" w:cs="微软雅黑" w:hint="eastAsia"/>
                <w:color w:val="333333"/>
                <w:kern w:val="0"/>
              </w:rPr>
              <w:t>，</w:t>
            </w:r>
            <w:r w:rsidRPr="005B6A22">
              <w:rPr>
                <w:rFonts w:asciiTheme="minorEastAsia" w:eastAsiaTheme="minorEastAsia" w:hAnsiTheme="minorEastAsia" w:cs="微软雅黑" w:hint="eastAsia"/>
                <w:color w:val="333333"/>
                <w:kern w:val="0"/>
              </w:rPr>
              <w:t>相关资质均需加盖公章。需要在标书中详细体现相关资质。</w:t>
            </w:r>
          </w:p>
        </w:tc>
      </w:tr>
      <w:tr w:rsidR="007257C4" w:rsidRPr="005B6A22" w14:paraId="42B1892D" w14:textId="77777777" w:rsidTr="00943BFC">
        <w:trPr>
          <w:trHeight w:val="248"/>
        </w:trPr>
        <w:tc>
          <w:tcPr>
            <w:tcW w:w="1129" w:type="dxa"/>
            <w:vMerge/>
            <w:vAlign w:val="center"/>
          </w:tcPr>
          <w:p w14:paraId="3B5BC80F"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4B16BF31"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平面设计制作人员有相关从业资格证书，需要在标书中详细体现相关资质。</w:t>
            </w:r>
          </w:p>
        </w:tc>
      </w:tr>
      <w:tr w:rsidR="007257C4" w:rsidRPr="005B6A22" w14:paraId="1A5553C8" w14:textId="77777777" w:rsidTr="00943BFC">
        <w:trPr>
          <w:trHeight w:val="205"/>
        </w:trPr>
        <w:tc>
          <w:tcPr>
            <w:tcW w:w="1129" w:type="dxa"/>
            <w:vMerge/>
            <w:vAlign w:val="center"/>
          </w:tcPr>
          <w:p w14:paraId="2FE85D0A"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00460C5F"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从脚本确认到拍摄制作输出成片，一个工作流程不大于7天。（含双休）</w:t>
            </w:r>
          </w:p>
        </w:tc>
      </w:tr>
      <w:tr w:rsidR="007257C4" w:rsidRPr="005B6A22" w14:paraId="53E423D9" w14:textId="77777777" w:rsidTr="00943BFC">
        <w:trPr>
          <w:trHeight w:val="302"/>
        </w:trPr>
        <w:tc>
          <w:tcPr>
            <w:tcW w:w="1129" w:type="dxa"/>
            <w:vMerge w:val="restart"/>
            <w:vAlign w:val="center"/>
          </w:tcPr>
          <w:p w14:paraId="567BED22" w14:textId="77777777" w:rsidR="007257C4" w:rsidRPr="005B6A22" w:rsidRDefault="007257C4" w:rsidP="00943BFC">
            <w:pPr>
              <w:widowControl/>
              <w:rPr>
                <w:rFonts w:asciiTheme="minorEastAsia" w:eastAsiaTheme="minorEastAsia" w:hAnsiTheme="minorEastAsia" w:cs="微软雅黑"/>
                <w:color w:val="333333"/>
                <w:kern w:val="0"/>
              </w:rPr>
            </w:pPr>
            <w:bookmarkStart w:id="2" w:name="RANGE!A6"/>
            <w:r w:rsidRPr="005B6A22">
              <w:rPr>
                <w:rFonts w:asciiTheme="minorEastAsia" w:eastAsiaTheme="minorEastAsia" w:hAnsiTheme="minorEastAsia" w:cs="微软雅黑" w:hint="eastAsia"/>
                <w:color w:val="333333"/>
                <w:kern w:val="0"/>
              </w:rPr>
              <w:t>2 视频策划</w:t>
            </w:r>
            <w:bookmarkEnd w:id="2"/>
          </w:p>
        </w:tc>
        <w:tc>
          <w:tcPr>
            <w:tcW w:w="8244" w:type="dxa"/>
            <w:gridSpan w:val="2"/>
          </w:tcPr>
          <w:p w14:paraId="6B451283"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项目主要创作团队能够合理提供多媒体视频系统的总体分析和设计规划方案，并在标书中详细体现相关方案。</w:t>
            </w:r>
          </w:p>
        </w:tc>
      </w:tr>
      <w:tr w:rsidR="007257C4" w:rsidRPr="005B6A22" w14:paraId="68D6E2F6" w14:textId="77777777" w:rsidTr="00943BFC">
        <w:trPr>
          <w:trHeight w:val="450"/>
        </w:trPr>
        <w:tc>
          <w:tcPr>
            <w:tcW w:w="1129" w:type="dxa"/>
            <w:vMerge/>
            <w:vAlign w:val="center"/>
          </w:tcPr>
          <w:p w14:paraId="72402A33" w14:textId="77777777" w:rsidR="007257C4" w:rsidRPr="005B6A22" w:rsidRDefault="007257C4" w:rsidP="00943BFC">
            <w:pPr>
              <w:widowControl/>
              <w:rPr>
                <w:rFonts w:asciiTheme="minorEastAsia" w:eastAsiaTheme="minorEastAsia" w:hAnsiTheme="minorEastAsia" w:cs="微软雅黑"/>
                <w:color w:val="333333"/>
                <w:kern w:val="0"/>
              </w:rPr>
            </w:pPr>
          </w:p>
        </w:tc>
        <w:tc>
          <w:tcPr>
            <w:tcW w:w="8244" w:type="dxa"/>
            <w:gridSpan w:val="2"/>
          </w:tcPr>
          <w:p w14:paraId="229FD5B9" w14:textId="1E5C9EF0"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在拍摄之前与教学团队就脚本提案做充分沟通，能够为主讲教师设计分镜脚</w:t>
            </w:r>
            <w:r w:rsidRPr="005B6A22">
              <w:rPr>
                <w:rFonts w:asciiTheme="minorEastAsia" w:eastAsiaTheme="minorEastAsia" w:hAnsiTheme="minorEastAsia" w:cs="微软雅黑" w:hint="eastAsia"/>
                <w:color w:val="333333"/>
                <w:kern w:val="0"/>
              </w:rPr>
              <w:lastRenderedPageBreak/>
              <w:t>本并提供优质的展现形式，协助教师梳理知识点、收集整理相关资料。制作团队完整负责课程拍摄以作、录音合成、字幕，直至主讲教师审核通过。</w:t>
            </w:r>
          </w:p>
        </w:tc>
      </w:tr>
      <w:tr w:rsidR="007257C4" w:rsidRPr="005B6A22" w14:paraId="16F5F19B" w14:textId="77777777" w:rsidTr="00943BFC">
        <w:trPr>
          <w:trHeight w:val="302"/>
        </w:trPr>
        <w:tc>
          <w:tcPr>
            <w:tcW w:w="1129" w:type="dxa"/>
            <w:vMerge/>
            <w:vAlign w:val="center"/>
          </w:tcPr>
          <w:p w14:paraId="16CDDF85"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7304B739"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提供多媒体视频的详细表现方式和编制原则，能够提供不少于4种制作模式供选择，需要在标书中详细描述相关方案。</w:t>
            </w:r>
          </w:p>
        </w:tc>
      </w:tr>
      <w:tr w:rsidR="007257C4" w:rsidRPr="005B6A22" w14:paraId="4ADB7A5A" w14:textId="77777777" w:rsidTr="00943BFC">
        <w:trPr>
          <w:trHeight w:val="276"/>
        </w:trPr>
        <w:tc>
          <w:tcPr>
            <w:tcW w:w="1129" w:type="dxa"/>
            <w:vMerge/>
            <w:vAlign w:val="center"/>
          </w:tcPr>
          <w:p w14:paraId="7442905C"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38A91D72"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根据视频脚本内容制作、收集相应的素材，包括特效、平面设计、素材库调用等。</w:t>
            </w:r>
          </w:p>
        </w:tc>
      </w:tr>
      <w:tr w:rsidR="007257C4" w:rsidRPr="005B6A22" w14:paraId="4855228C" w14:textId="77777777" w:rsidTr="00943BFC">
        <w:trPr>
          <w:trHeight w:val="450"/>
        </w:trPr>
        <w:tc>
          <w:tcPr>
            <w:tcW w:w="1129" w:type="dxa"/>
            <w:vMerge/>
            <w:vAlign w:val="center"/>
          </w:tcPr>
          <w:p w14:paraId="60F1A3AA"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312089D9"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课程内容按微电影级分镜头技术脚本制作标准制作，全片课程内容主题风格一致，单元（Unit or Week）基本风格一致，小镜头脚本契合课程内容，全片完整、统一，知识点传达准确无误。</w:t>
            </w:r>
          </w:p>
        </w:tc>
      </w:tr>
      <w:tr w:rsidR="007257C4" w:rsidRPr="005B6A22" w14:paraId="09009AEC" w14:textId="77777777" w:rsidTr="00943BFC">
        <w:trPr>
          <w:trHeight w:val="504"/>
        </w:trPr>
        <w:tc>
          <w:tcPr>
            <w:tcW w:w="1129" w:type="dxa"/>
            <w:vMerge/>
            <w:vAlign w:val="center"/>
          </w:tcPr>
          <w:p w14:paraId="051B311A"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7F37568F"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根据脚本需要设置外景拍摄环节，包括前期勘景、场地协调、涉外拍摄等，应做到场景设计契合课程内容，镜头运动体现场景设计，画面表现支持镜头设计，为视频效果、课程质量可能使用到的本校资源，应积极主动与负责教师或相关管理部门协调沟通。</w:t>
            </w:r>
          </w:p>
        </w:tc>
      </w:tr>
      <w:tr w:rsidR="007257C4" w:rsidRPr="005B6A22" w14:paraId="398A6B9E" w14:textId="77777777" w:rsidTr="00943BFC">
        <w:trPr>
          <w:trHeight w:val="302"/>
        </w:trPr>
        <w:tc>
          <w:tcPr>
            <w:tcW w:w="1129" w:type="dxa"/>
            <w:vMerge/>
            <w:vAlign w:val="center"/>
          </w:tcPr>
          <w:p w14:paraId="774403A8"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074D3F84"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根据视频脚本内容制作、收集相应的素材，包括3D模型、特效、平面设计、素材库调用等。</w:t>
            </w:r>
          </w:p>
        </w:tc>
      </w:tr>
      <w:tr w:rsidR="007257C4" w:rsidRPr="005B6A22" w14:paraId="50C8276F" w14:textId="77777777" w:rsidTr="00943BFC">
        <w:trPr>
          <w:trHeight w:val="276"/>
        </w:trPr>
        <w:tc>
          <w:tcPr>
            <w:tcW w:w="1129" w:type="dxa"/>
            <w:vMerge w:val="restart"/>
            <w:vAlign w:val="center"/>
          </w:tcPr>
          <w:p w14:paraId="0E4F5CE0"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3拍摄标准</w:t>
            </w:r>
          </w:p>
        </w:tc>
        <w:tc>
          <w:tcPr>
            <w:tcW w:w="8244" w:type="dxa"/>
            <w:gridSpan w:val="2"/>
          </w:tcPr>
          <w:p w14:paraId="15AAB400"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根据脚本需要调用摄影棚资源，包括蓝绿屏扣像、摄影棚造景、特效合成等，要求同上。</w:t>
            </w:r>
          </w:p>
        </w:tc>
      </w:tr>
      <w:tr w:rsidR="007257C4" w:rsidRPr="005B6A22" w14:paraId="0C79BC2D" w14:textId="77777777" w:rsidTr="00943BFC">
        <w:trPr>
          <w:trHeight w:val="302"/>
        </w:trPr>
        <w:tc>
          <w:tcPr>
            <w:tcW w:w="1129" w:type="dxa"/>
            <w:vMerge/>
            <w:vAlign w:val="center"/>
          </w:tcPr>
          <w:p w14:paraId="299DB973"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22E02860"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拍摄设备以1080P及以上高清摄像机（含4K级）作为基本拍摄配置，根据环境策划辅助灯光组及其他设备。</w:t>
            </w:r>
          </w:p>
        </w:tc>
      </w:tr>
      <w:tr w:rsidR="007257C4" w:rsidRPr="005B6A22" w14:paraId="7516540E" w14:textId="77777777" w:rsidTr="00943BFC">
        <w:trPr>
          <w:trHeight w:val="276"/>
        </w:trPr>
        <w:tc>
          <w:tcPr>
            <w:tcW w:w="1129" w:type="dxa"/>
            <w:vMerge/>
            <w:vAlign w:val="center"/>
          </w:tcPr>
          <w:p w14:paraId="3534C0E5"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43D8F406"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根据环境、剧情需要积极安排道具、教具及主讲教师、群众演员服装。</w:t>
            </w:r>
          </w:p>
        </w:tc>
      </w:tr>
      <w:tr w:rsidR="007257C4" w:rsidRPr="005B6A22" w14:paraId="0B643C75" w14:textId="77777777" w:rsidTr="00943BFC">
        <w:trPr>
          <w:trHeight w:val="276"/>
        </w:trPr>
        <w:tc>
          <w:tcPr>
            <w:tcW w:w="1129" w:type="dxa"/>
            <w:vMerge w:val="restart"/>
            <w:vAlign w:val="center"/>
          </w:tcPr>
          <w:p w14:paraId="74A3A108" w14:textId="77777777" w:rsidR="007257C4" w:rsidRPr="005B6A22" w:rsidRDefault="007257C4" w:rsidP="00943BFC">
            <w:pPr>
              <w:widowControl/>
              <w:jc w:val="left"/>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4 剪辑标准</w:t>
            </w:r>
          </w:p>
        </w:tc>
        <w:tc>
          <w:tcPr>
            <w:tcW w:w="8244" w:type="dxa"/>
            <w:gridSpan w:val="2"/>
          </w:tcPr>
          <w:p w14:paraId="4465AB2A"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突出镜头美感，平面构图合理，视频标准达到技术指标。</w:t>
            </w:r>
          </w:p>
        </w:tc>
      </w:tr>
      <w:tr w:rsidR="007257C4" w:rsidRPr="005B6A22" w14:paraId="60892368" w14:textId="77777777" w:rsidTr="00943BFC">
        <w:trPr>
          <w:trHeight w:val="326"/>
        </w:trPr>
        <w:tc>
          <w:tcPr>
            <w:tcW w:w="1129" w:type="dxa"/>
            <w:vMerge/>
            <w:vAlign w:val="center"/>
          </w:tcPr>
          <w:p w14:paraId="1F7011F3"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296D48A8"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二、三维动画设计制作合理，贴合课程内容表现，根据负责教师及课程策划师要求补充动画内容、特效内容及相关素材。</w:t>
            </w:r>
          </w:p>
        </w:tc>
      </w:tr>
      <w:tr w:rsidR="007257C4" w:rsidRPr="005B6A22" w14:paraId="02AA6EF0" w14:textId="77777777" w:rsidTr="00943BFC">
        <w:trPr>
          <w:trHeight w:val="255"/>
        </w:trPr>
        <w:tc>
          <w:tcPr>
            <w:tcW w:w="1129" w:type="dxa"/>
            <w:vMerge/>
            <w:vAlign w:val="center"/>
          </w:tcPr>
          <w:p w14:paraId="08202679"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5470B3B1"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 xml:space="preserve">课程动画比应不低于20%。 </w:t>
            </w:r>
          </w:p>
        </w:tc>
      </w:tr>
      <w:tr w:rsidR="007257C4" w:rsidRPr="005B6A22" w14:paraId="0DC20B66" w14:textId="77777777" w:rsidTr="00943BFC">
        <w:trPr>
          <w:trHeight w:val="348"/>
        </w:trPr>
        <w:tc>
          <w:tcPr>
            <w:tcW w:w="1129" w:type="dxa"/>
            <w:vMerge/>
            <w:vAlign w:val="center"/>
          </w:tcPr>
          <w:p w14:paraId="5F6E944C"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303C20C6"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课程内容具体划分应根据课程大纲指导课程主讲教师对视频进行划分。</w:t>
            </w:r>
          </w:p>
        </w:tc>
      </w:tr>
      <w:tr w:rsidR="007257C4" w:rsidRPr="005B6A22" w14:paraId="1CEA9914" w14:textId="77777777" w:rsidTr="00943BFC">
        <w:trPr>
          <w:trHeight w:val="319"/>
        </w:trPr>
        <w:tc>
          <w:tcPr>
            <w:tcW w:w="1129" w:type="dxa"/>
            <w:vMerge/>
            <w:vAlign w:val="center"/>
          </w:tcPr>
          <w:p w14:paraId="683BF5C2"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5F500C09"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视频采用H.264 (MPEG-4 Part 10: profi1e=main, 1evel=3.0)编码的MP4格式，音频压缩采用AAC（MPEG-4 Part 3）格式。</w:t>
            </w:r>
          </w:p>
        </w:tc>
      </w:tr>
      <w:tr w:rsidR="007257C4" w:rsidRPr="005B6A22" w14:paraId="21499244" w14:textId="77777777" w:rsidTr="00943BFC">
        <w:trPr>
          <w:trHeight w:val="283"/>
        </w:trPr>
        <w:tc>
          <w:tcPr>
            <w:tcW w:w="1129" w:type="dxa"/>
            <w:vMerge w:val="restart"/>
            <w:vAlign w:val="center"/>
          </w:tcPr>
          <w:p w14:paraId="6EFF45A4" w14:textId="77777777" w:rsidR="007257C4" w:rsidRPr="005B6A22" w:rsidRDefault="007257C4" w:rsidP="00943BFC">
            <w:pPr>
              <w:widowControl/>
              <w:rPr>
                <w:rFonts w:asciiTheme="minorEastAsia" w:eastAsiaTheme="minorEastAsia" w:hAnsiTheme="minorEastAsia" w:cs="微软雅黑"/>
                <w:color w:val="333333"/>
                <w:kern w:val="0"/>
              </w:rPr>
            </w:pPr>
            <w:bookmarkStart w:id="3" w:name="RANGE!A20"/>
            <w:r w:rsidRPr="005B6A22">
              <w:rPr>
                <w:rFonts w:asciiTheme="minorEastAsia" w:eastAsiaTheme="minorEastAsia" w:hAnsiTheme="minorEastAsia" w:cs="微软雅黑" w:hint="eastAsia"/>
                <w:color w:val="333333"/>
                <w:kern w:val="0"/>
              </w:rPr>
              <w:t>5字幕标</w:t>
            </w:r>
            <w:r w:rsidRPr="005B6A22">
              <w:rPr>
                <w:rFonts w:asciiTheme="minorEastAsia" w:eastAsiaTheme="minorEastAsia" w:hAnsiTheme="minorEastAsia" w:cs="微软雅黑" w:hint="eastAsia"/>
                <w:color w:val="333333"/>
                <w:kern w:val="0"/>
              </w:rPr>
              <w:lastRenderedPageBreak/>
              <w:t>准</w:t>
            </w:r>
            <w:bookmarkEnd w:id="3"/>
          </w:p>
        </w:tc>
        <w:tc>
          <w:tcPr>
            <w:tcW w:w="8244" w:type="dxa"/>
            <w:gridSpan w:val="2"/>
          </w:tcPr>
          <w:p w14:paraId="521F9951"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lastRenderedPageBreak/>
              <w:t>独立的SRT格式的中英文字幕文件，符合标准的UTF8编码。</w:t>
            </w:r>
          </w:p>
        </w:tc>
      </w:tr>
      <w:tr w:rsidR="007257C4" w:rsidRPr="005B6A22" w14:paraId="34EE36EE" w14:textId="77777777" w:rsidTr="00943BFC">
        <w:trPr>
          <w:trHeight w:val="305"/>
        </w:trPr>
        <w:tc>
          <w:tcPr>
            <w:tcW w:w="1129" w:type="dxa"/>
            <w:vMerge/>
            <w:vAlign w:val="center"/>
          </w:tcPr>
          <w:p w14:paraId="1E7D0C61"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3E509844"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字幕的输入字幕时间线排列标准，无明显错误，音频对轨误差不超过500毫秒。</w:t>
            </w:r>
          </w:p>
        </w:tc>
      </w:tr>
      <w:tr w:rsidR="007257C4" w:rsidRPr="005B6A22" w14:paraId="602D90E2" w14:textId="77777777" w:rsidTr="00943BFC">
        <w:trPr>
          <w:trHeight w:val="283"/>
        </w:trPr>
        <w:tc>
          <w:tcPr>
            <w:tcW w:w="1129" w:type="dxa"/>
            <w:vMerge/>
            <w:vAlign w:val="center"/>
          </w:tcPr>
          <w:p w14:paraId="31BE1437"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641A4DF5"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中文字幕无错别字，无口述性逻辑错误，单行显示。</w:t>
            </w:r>
          </w:p>
        </w:tc>
      </w:tr>
      <w:tr w:rsidR="007257C4" w:rsidRPr="005B6A22" w14:paraId="3DCF1FE1" w14:textId="77777777" w:rsidTr="00943BFC">
        <w:trPr>
          <w:trHeight w:val="362"/>
        </w:trPr>
        <w:tc>
          <w:tcPr>
            <w:tcW w:w="1129" w:type="dxa"/>
            <w:vMerge/>
            <w:vAlign w:val="center"/>
          </w:tcPr>
          <w:p w14:paraId="4F1C28FC"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065D2132"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英文字幕以专业翻译为准，无明显的语法、拼写错误，不引起歧异，无逻辑错误，断句精确，单行或双行显示。</w:t>
            </w:r>
          </w:p>
        </w:tc>
      </w:tr>
      <w:tr w:rsidR="007257C4" w:rsidRPr="005B6A22" w14:paraId="7F1B8CDB" w14:textId="77777777" w:rsidTr="00943BFC">
        <w:trPr>
          <w:trHeight w:val="302"/>
        </w:trPr>
        <w:tc>
          <w:tcPr>
            <w:tcW w:w="1129" w:type="dxa"/>
            <w:vMerge w:val="restart"/>
            <w:vAlign w:val="center"/>
          </w:tcPr>
          <w:p w14:paraId="4E06D4BA" w14:textId="77777777" w:rsidR="007257C4" w:rsidRPr="005B6A22" w:rsidRDefault="007257C4" w:rsidP="00943BFC">
            <w:pPr>
              <w:widowControl/>
              <w:rPr>
                <w:rFonts w:asciiTheme="minorEastAsia" w:eastAsiaTheme="minorEastAsia" w:hAnsiTheme="minorEastAsia" w:cs="微软雅黑"/>
                <w:color w:val="333333"/>
                <w:kern w:val="0"/>
              </w:rPr>
            </w:pPr>
            <w:bookmarkStart w:id="4" w:name="RANGE!A24"/>
            <w:r w:rsidRPr="005B6A22">
              <w:rPr>
                <w:rFonts w:asciiTheme="minorEastAsia" w:eastAsiaTheme="minorEastAsia" w:hAnsiTheme="minorEastAsia" w:cs="微软雅黑" w:hint="eastAsia"/>
                <w:color w:val="333333"/>
                <w:kern w:val="0"/>
              </w:rPr>
              <w:t>6视频标准</w:t>
            </w:r>
            <w:bookmarkEnd w:id="4"/>
          </w:p>
        </w:tc>
        <w:tc>
          <w:tcPr>
            <w:tcW w:w="8244" w:type="dxa"/>
            <w:gridSpan w:val="2"/>
          </w:tcPr>
          <w:p w14:paraId="771BC32D"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能够提供合理符合集成性、交互性、实时性、控制性、非线性的详细解决方案，要在标书中详细描述相关方案。</w:t>
            </w:r>
          </w:p>
        </w:tc>
      </w:tr>
      <w:tr w:rsidR="007257C4" w:rsidRPr="005B6A22" w14:paraId="2D794199" w14:textId="77777777" w:rsidTr="00943BFC">
        <w:trPr>
          <w:trHeight w:val="255"/>
        </w:trPr>
        <w:tc>
          <w:tcPr>
            <w:tcW w:w="1129" w:type="dxa"/>
            <w:vMerge/>
            <w:vAlign w:val="center"/>
          </w:tcPr>
          <w:p w14:paraId="5EF7A2F8" w14:textId="77777777" w:rsidR="007257C4" w:rsidRPr="005B6A22" w:rsidRDefault="007257C4" w:rsidP="00943BFC">
            <w:pPr>
              <w:widowControl/>
              <w:rPr>
                <w:rFonts w:asciiTheme="minorEastAsia" w:eastAsiaTheme="minorEastAsia" w:hAnsiTheme="minorEastAsia" w:cs="微软雅黑"/>
                <w:color w:val="333333"/>
                <w:kern w:val="0"/>
              </w:rPr>
            </w:pPr>
          </w:p>
        </w:tc>
        <w:tc>
          <w:tcPr>
            <w:tcW w:w="8244" w:type="dxa"/>
            <w:gridSpan w:val="2"/>
          </w:tcPr>
          <w:p w14:paraId="5D33F635"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视频QoS级别需达到5级，成片标准为1080P，交付格式为720P高清，2声道音频音效。</w:t>
            </w:r>
          </w:p>
        </w:tc>
      </w:tr>
      <w:tr w:rsidR="007257C4" w:rsidRPr="005B6A22" w14:paraId="16E83B60" w14:textId="77777777" w:rsidTr="00943BFC">
        <w:trPr>
          <w:trHeight w:val="305"/>
        </w:trPr>
        <w:tc>
          <w:tcPr>
            <w:tcW w:w="1129" w:type="dxa"/>
            <w:vMerge/>
            <w:vAlign w:val="center"/>
          </w:tcPr>
          <w:p w14:paraId="1FD6451A"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7A25CAF6"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保留剪辑源文件、1080P源文件、素材去版权处理。</w:t>
            </w:r>
          </w:p>
        </w:tc>
      </w:tr>
      <w:tr w:rsidR="007257C4" w:rsidRPr="005B6A22" w14:paraId="2D4B67FD" w14:textId="77777777" w:rsidTr="00943BFC">
        <w:trPr>
          <w:trHeight w:val="276"/>
        </w:trPr>
        <w:tc>
          <w:tcPr>
            <w:tcW w:w="1129" w:type="dxa"/>
            <w:vMerge/>
            <w:vAlign w:val="center"/>
          </w:tcPr>
          <w:p w14:paraId="663A9D07"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71A6F67F"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重点课程制作应包含课程视频的片头制作，片头动画时长不短于3秒，不长于10秒。</w:t>
            </w:r>
          </w:p>
        </w:tc>
      </w:tr>
      <w:tr w:rsidR="007257C4" w:rsidRPr="005B6A22" w14:paraId="452481A7" w14:textId="77777777" w:rsidTr="00943BFC">
        <w:trPr>
          <w:trHeight w:val="626"/>
        </w:trPr>
        <w:tc>
          <w:tcPr>
            <w:tcW w:w="1129" w:type="dxa"/>
            <w:vMerge/>
            <w:vAlign w:val="center"/>
          </w:tcPr>
          <w:p w14:paraId="40E12682"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188F1BA7"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成片提交必须经过三段式审核，由课程策划师完成脚本审核，成片流畅，无明显硬伤，课程内容完整，表现力达到课程策划要求；执行部门审核，成片达到技术标准，质量达到课程要求，视觉构图完美，呈现方式卓越；课程主讲教师审核，成片知识点内容无错漏，解说展示符合主讲教师逻辑、课程内容完整。</w:t>
            </w:r>
          </w:p>
        </w:tc>
      </w:tr>
      <w:tr w:rsidR="007257C4" w:rsidRPr="005B6A22" w14:paraId="36B87D0C" w14:textId="77777777" w:rsidTr="00943BFC">
        <w:trPr>
          <w:trHeight w:val="369"/>
        </w:trPr>
        <w:tc>
          <w:tcPr>
            <w:tcW w:w="1129" w:type="dxa"/>
            <w:vMerge w:val="restart"/>
            <w:vAlign w:val="center"/>
          </w:tcPr>
          <w:p w14:paraId="248EAF0C" w14:textId="77777777" w:rsidR="007257C4" w:rsidRPr="005B6A22" w:rsidRDefault="007257C4" w:rsidP="00943BFC">
            <w:pPr>
              <w:widowControl/>
              <w:rPr>
                <w:rFonts w:asciiTheme="minorEastAsia" w:eastAsiaTheme="minorEastAsia" w:hAnsiTheme="minorEastAsia" w:cs="微软雅黑"/>
                <w:color w:val="333333"/>
                <w:kern w:val="0"/>
              </w:rPr>
            </w:pPr>
            <w:bookmarkStart w:id="5" w:name="RANGE!A28"/>
            <w:r w:rsidRPr="005B6A22">
              <w:rPr>
                <w:rFonts w:asciiTheme="minorEastAsia" w:eastAsiaTheme="minorEastAsia" w:hAnsiTheme="minorEastAsia" w:cs="微软雅黑" w:hint="eastAsia"/>
                <w:color w:val="333333"/>
                <w:kern w:val="0"/>
              </w:rPr>
              <w:t>7技术指标</w:t>
            </w:r>
            <w:bookmarkEnd w:id="5"/>
          </w:p>
        </w:tc>
        <w:tc>
          <w:tcPr>
            <w:tcW w:w="8244" w:type="dxa"/>
            <w:gridSpan w:val="2"/>
          </w:tcPr>
          <w:p w14:paraId="10DE2EDD"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稳定性：全片图像同步性能稳定，无失步现象；图像无抖动跳跃，色彩无突变，编辑点处图像稳定。</w:t>
            </w:r>
          </w:p>
        </w:tc>
      </w:tr>
      <w:tr w:rsidR="007257C4" w:rsidRPr="005B6A22" w14:paraId="43F06D6A" w14:textId="77777777" w:rsidTr="00943BFC">
        <w:trPr>
          <w:trHeight w:val="269"/>
        </w:trPr>
        <w:tc>
          <w:tcPr>
            <w:tcW w:w="1129" w:type="dxa"/>
            <w:vMerge/>
            <w:vAlign w:val="center"/>
          </w:tcPr>
          <w:p w14:paraId="5EA20801"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0919F59E"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信噪比：图像信噪比不低于55dB，无明显杂波。</w:t>
            </w:r>
          </w:p>
        </w:tc>
      </w:tr>
      <w:tr w:rsidR="007257C4" w:rsidRPr="005B6A22" w14:paraId="1DDE6447" w14:textId="77777777" w:rsidTr="00943BFC">
        <w:trPr>
          <w:trHeight w:val="248"/>
        </w:trPr>
        <w:tc>
          <w:tcPr>
            <w:tcW w:w="1129" w:type="dxa"/>
            <w:vMerge/>
            <w:vAlign w:val="center"/>
          </w:tcPr>
          <w:p w14:paraId="79A24C21"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624F78E9"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色调：白平衡正确，无明显偏色（特效除外），无明显色差。</w:t>
            </w:r>
          </w:p>
        </w:tc>
      </w:tr>
      <w:tr w:rsidR="007257C4" w:rsidRPr="005B6A22" w14:paraId="04FA7F30" w14:textId="77777777" w:rsidTr="00943BFC">
        <w:trPr>
          <w:trHeight w:val="248"/>
        </w:trPr>
        <w:tc>
          <w:tcPr>
            <w:tcW w:w="1129" w:type="dxa"/>
            <w:vMerge/>
            <w:vAlign w:val="center"/>
          </w:tcPr>
          <w:p w14:paraId="77B9C544"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2CD1BADD"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电平指标：-12db—-8db声音无明显失真、放音过冲、过弱。</w:t>
            </w:r>
          </w:p>
        </w:tc>
      </w:tr>
      <w:tr w:rsidR="007257C4" w:rsidRPr="005B6A22" w14:paraId="21D530A0" w14:textId="77777777" w:rsidTr="00943BFC">
        <w:trPr>
          <w:trHeight w:val="255"/>
        </w:trPr>
        <w:tc>
          <w:tcPr>
            <w:tcW w:w="1129" w:type="dxa"/>
            <w:vMerge/>
            <w:vAlign w:val="center"/>
          </w:tcPr>
          <w:p w14:paraId="18EE122E"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003C3BF7"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音频信噪比不低于48db。</w:t>
            </w:r>
          </w:p>
        </w:tc>
      </w:tr>
      <w:tr w:rsidR="007257C4" w:rsidRPr="005B6A22" w14:paraId="4B76D5FD" w14:textId="77777777" w:rsidTr="00943BFC">
        <w:trPr>
          <w:trHeight w:val="248"/>
        </w:trPr>
        <w:tc>
          <w:tcPr>
            <w:tcW w:w="1129" w:type="dxa"/>
            <w:vMerge/>
            <w:vAlign w:val="center"/>
          </w:tcPr>
          <w:p w14:paraId="0AB71EF4"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2E2B3AAD"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声音和画面要求同步，无交流声或其他杂音等缺陷。</w:t>
            </w:r>
          </w:p>
        </w:tc>
      </w:tr>
      <w:tr w:rsidR="007257C4" w:rsidRPr="005B6A22" w14:paraId="0B1DAFBE" w14:textId="77777777" w:rsidTr="00943BFC">
        <w:trPr>
          <w:trHeight w:val="333"/>
        </w:trPr>
        <w:tc>
          <w:tcPr>
            <w:tcW w:w="1129" w:type="dxa"/>
            <w:vMerge/>
            <w:vAlign w:val="center"/>
          </w:tcPr>
          <w:p w14:paraId="28FC2E44"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6D87BAFF"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伴音清晰、饱满、圆润，无失真、噪声杂音干扰、音量忽大忽小现象，与背景音乐无明显比例失调。</w:t>
            </w:r>
          </w:p>
        </w:tc>
      </w:tr>
      <w:tr w:rsidR="007257C4" w:rsidRPr="005B6A22" w14:paraId="1F022BE0" w14:textId="77777777" w:rsidTr="00943BFC">
        <w:trPr>
          <w:trHeight w:val="355"/>
        </w:trPr>
        <w:tc>
          <w:tcPr>
            <w:tcW w:w="1129" w:type="dxa"/>
            <w:vMerge/>
            <w:vAlign w:val="center"/>
          </w:tcPr>
          <w:p w14:paraId="0CEBBD1B"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4AC2674F"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声道：双声道，采样率不低于44.1KHz，压缩采用ACC（MPEG-4 Part3）格式，码流率不低于128Kbps。</w:t>
            </w:r>
          </w:p>
        </w:tc>
      </w:tr>
      <w:tr w:rsidR="007257C4" w:rsidRPr="005B6A22" w14:paraId="1075E180" w14:textId="77777777" w:rsidTr="00943BFC">
        <w:trPr>
          <w:trHeight w:val="450"/>
        </w:trPr>
        <w:tc>
          <w:tcPr>
            <w:tcW w:w="1129" w:type="dxa"/>
            <w:vMerge/>
            <w:vAlign w:val="center"/>
          </w:tcPr>
          <w:p w14:paraId="3159F29D"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62BD3A63"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视频：视频压缩采用H.264（MPEG-4 Part 10：prof ile=main，1eve1=3.0）编码方式，码流率不低于2500Kbps，帧率不低于25fps，分辨率1080P（交付格式为720P压缩）,封装格式采用MP4。</w:t>
            </w:r>
          </w:p>
        </w:tc>
      </w:tr>
      <w:tr w:rsidR="007257C4" w:rsidRPr="005B6A22" w14:paraId="7FC57A64" w14:textId="77777777" w:rsidTr="00943BFC">
        <w:trPr>
          <w:trHeight w:val="283"/>
        </w:trPr>
        <w:tc>
          <w:tcPr>
            <w:tcW w:w="1129" w:type="dxa"/>
            <w:vMerge w:val="restart"/>
            <w:vAlign w:val="center"/>
          </w:tcPr>
          <w:p w14:paraId="1558B6CE" w14:textId="77777777" w:rsidR="007257C4" w:rsidRPr="005B6A22" w:rsidRDefault="007257C4" w:rsidP="00943BFC">
            <w:pPr>
              <w:widowControl/>
              <w:rPr>
                <w:rFonts w:asciiTheme="minorEastAsia" w:eastAsiaTheme="minorEastAsia" w:hAnsiTheme="minorEastAsia" w:cs="微软雅黑"/>
                <w:color w:val="333333"/>
                <w:kern w:val="0"/>
              </w:rPr>
            </w:pPr>
            <w:bookmarkStart w:id="6" w:name="RANGE!A37"/>
            <w:r w:rsidRPr="005B6A22">
              <w:rPr>
                <w:rFonts w:asciiTheme="minorEastAsia" w:eastAsiaTheme="minorEastAsia" w:hAnsiTheme="minorEastAsia" w:cs="微软雅黑" w:hint="eastAsia"/>
                <w:color w:val="333333"/>
                <w:kern w:val="0"/>
              </w:rPr>
              <w:t>8 Flash或其他格式课件</w:t>
            </w:r>
            <w:bookmarkEnd w:id="6"/>
          </w:p>
        </w:tc>
        <w:tc>
          <w:tcPr>
            <w:tcW w:w="8244" w:type="dxa"/>
            <w:gridSpan w:val="2"/>
          </w:tcPr>
          <w:p w14:paraId="0769C55F"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课件的开始有醒目的标题，标题能够体现课件所表现的内容。</w:t>
            </w:r>
          </w:p>
        </w:tc>
      </w:tr>
      <w:tr w:rsidR="007257C4" w:rsidRPr="005B6A22" w14:paraId="2C1F9671" w14:textId="77777777" w:rsidTr="00943BFC">
        <w:trPr>
          <w:trHeight w:val="233"/>
        </w:trPr>
        <w:tc>
          <w:tcPr>
            <w:tcW w:w="1129" w:type="dxa"/>
            <w:vMerge/>
            <w:vAlign w:val="center"/>
          </w:tcPr>
          <w:p w14:paraId="55F546F6"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3DB0364A"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选用字体时尽量避免文字残损，字体大小可以根据文字多少进行调节。</w:t>
            </w:r>
          </w:p>
        </w:tc>
      </w:tr>
      <w:tr w:rsidR="007257C4" w:rsidRPr="005B6A22" w14:paraId="7C7AD218" w14:textId="77777777" w:rsidTr="00943BFC">
        <w:trPr>
          <w:trHeight w:val="248"/>
        </w:trPr>
        <w:tc>
          <w:tcPr>
            <w:tcW w:w="1129" w:type="dxa"/>
            <w:vMerge/>
            <w:vAlign w:val="center"/>
          </w:tcPr>
          <w:p w14:paraId="52DB338F"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3E55CBDE"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文字醒目，避免使用与背景色相近的颜色。</w:t>
            </w:r>
          </w:p>
        </w:tc>
      </w:tr>
      <w:tr w:rsidR="007257C4" w:rsidRPr="005B6A22" w14:paraId="365A57F7" w14:textId="77777777" w:rsidTr="00943BFC">
        <w:trPr>
          <w:trHeight w:val="276"/>
        </w:trPr>
        <w:tc>
          <w:tcPr>
            <w:tcW w:w="1129" w:type="dxa"/>
            <w:vMerge/>
            <w:vAlign w:val="center"/>
          </w:tcPr>
          <w:p w14:paraId="0EDAE9BE"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7F45DDC9"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根据课件的内容和使用对象的特点来确定整体色彩和色调。</w:t>
            </w:r>
          </w:p>
        </w:tc>
      </w:tr>
      <w:tr w:rsidR="007257C4" w:rsidRPr="005B6A22" w14:paraId="2B35A47F" w14:textId="77777777" w:rsidTr="00943BFC">
        <w:trPr>
          <w:trHeight w:val="255"/>
        </w:trPr>
        <w:tc>
          <w:tcPr>
            <w:tcW w:w="1129" w:type="dxa"/>
            <w:vMerge/>
            <w:vAlign w:val="center"/>
          </w:tcPr>
          <w:p w14:paraId="42ED6098"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279F7419"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画面要求做出与内容相关的平面设计效果，平面设计配备专业设计师。</w:t>
            </w:r>
          </w:p>
        </w:tc>
      </w:tr>
      <w:tr w:rsidR="007257C4" w:rsidRPr="005B6A22" w14:paraId="3D282A1C" w14:textId="77777777" w:rsidTr="00943BFC">
        <w:trPr>
          <w:trHeight w:val="241"/>
        </w:trPr>
        <w:tc>
          <w:tcPr>
            <w:tcW w:w="1129" w:type="dxa"/>
            <w:vMerge/>
            <w:vAlign w:val="center"/>
          </w:tcPr>
          <w:p w14:paraId="43F46591"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11E945D1"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音乐由两方面技术力量支持，独立的无版权音乐制作团队和专业的音效制作公司。</w:t>
            </w:r>
          </w:p>
        </w:tc>
      </w:tr>
      <w:tr w:rsidR="007257C4" w:rsidRPr="005B6A22" w14:paraId="07C188F1" w14:textId="77777777" w:rsidTr="00943BFC">
        <w:trPr>
          <w:trHeight w:val="383"/>
        </w:trPr>
        <w:tc>
          <w:tcPr>
            <w:tcW w:w="1129" w:type="dxa"/>
            <w:vAlign w:val="center"/>
          </w:tcPr>
          <w:p w14:paraId="48E43D14" w14:textId="77777777" w:rsidR="007257C4" w:rsidRPr="005B6A22" w:rsidRDefault="007257C4" w:rsidP="00943BFC">
            <w:pPr>
              <w:widowControl/>
              <w:rPr>
                <w:rFonts w:asciiTheme="minorEastAsia" w:eastAsiaTheme="minorEastAsia" w:hAnsiTheme="minorEastAsia" w:cs="微软雅黑"/>
                <w:color w:val="333333"/>
                <w:kern w:val="0"/>
              </w:rPr>
            </w:pPr>
            <w:bookmarkStart w:id="7" w:name="RANGE!A43"/>
            <w:r w:rsidRPr="005B6A22">
              <w:rPr>
                <w:rFonts w:asciiTheme="minorEastAsia" w:eastAsiaTheme="minorEastAsia" w:hAnsiTheme="minorEastAsia" w:cs="微软雅黑" w:hint="eastAsia"/>
                <w:color w:val="333333"/>
                <w:kern w:val="0"/>
              </w:rPr>
              <w:t>9 图形/图像素材</w:t>
            </w:r>
            <w:bookmarkEnd w:id="7"/>
          </w:p>
        </w:tc>
        <w:tc>
          <w:tcPr>
            <w:tcW w:w="8244" w:type="dxa"/>
            <w:gridSpan w:val="2"/>
          </w:tcPr>
          <w:p w14:paraId="7707F7FC"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彩色图像颜色数不低于真彩（24位色），灰度图像的灰度级不低于256级；屏幕分辨率不低于1280*720的扫描分辨率不低于72dpi。采用常见存储格式，如PNG、JPG等。</w:t>
            </w:r>
          </w:p>
        </w:tc>
      </w:tr>
      <w:tr w:rsidR="007257C4" w:rsidRPr="005B6A22" w14:paraId="4F0BBAD1" w14:textId="77777777" w:rsidTr="00943BFC">
        <w:trPr>
          <w:trHeight w:val="312"/>
        </w:trPr>
        <w:tc>
          <w:tcPr>
            <w:tcW w:w="1129" w:type="dxa"/>
            <w:vMerge w:val="restart"/>
            <w:vAlign w:val="center"/>
          </w:tcPr>
          <w:p w14:paraId="26AF4BE9" w14:textId="77777777" w:rsidR="007257C4" w:rsidRPr="005B6A22" w:rsidRDefault="007257C4" w:rsidP="00943BFC">
            <w:pPr>
              <w:widowControl/>
              <w:rPr>
                <w:rFonts w:asciiTheme="minorEastAsia" w:eastAsiaTheme="minorEastAsia" w:hAnsiTheme="minorEastAsia" w:cs="微软雅黑"/>
                <w:color w:val="333333"/>
                <w:kern w:val="0"/>
              </w:rPr>
            </w:pPr>
            <w:bookmarkStart w:id="8" w:name="RANGE!A44"/>
            <w:r w:rsidRPr="005B6A22">
              <w:rPr>
                <w:rFonts w:asciiTheme="minorEastAsia" w:eastAsiaTheme="minorEastAsia" w:hAnsiTheme="minorEastAsia" w:cs="微软雅黑" w:hint="eastAsia"/>
                <w:color w:val="333333"/>
                <w:kern w:val="0"/>
              </w:rPr>
              <w:t>10音频素材</w:t>
            </w:r>
            <w:bookmarkEnd w:id="8"/>
          </w:p>
        </w:tc>
        <w:tc>
          <w:tcPr>
            <w:tcW w:w="8244" w:type="dxa"/>
            <w:gridSpan w:val="2"/>
          </w:tcPr>
          <w:p w14:paraId="2DFFF2A0"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使用适合教学的语调提供旁白，语音采用标准的普通话、美式或英式英语配音（特殊语言学习和材料除外）。</w:t>
            </w:r>
          </w:p>
        </w:tc>
      </w:tr>
      <w:tr w:rsidR="007257C4" w:rsidRPr="005B6A22" w14:paraId="2E5570DB" w14:textId="77777777" w:rsidTr="00943BFC">
        <w:trPr>
          <w:trHeight w:hRule="exact" w:val="583"/>
        </w:trPr>
        <w:tc>
          <w:tcPr>
            <w:tcW w:w="1129" w:type="dxa"/>
            <w:vMerge/>
            <w:vAlign w:val="center"/>
          </w:tcPr>
          <w:p w14:paraId="100AC3D6"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1247" w:type="dxa"/>
            <w:vMerge w:val="restart"/>
            <w:vAlign w:val="center"/>
          </w:tcPr>
          <w:p w14:paraId="0807AF67"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音频压缩格式及技术参数</w:t>
            </w:r>
          </w:p>
        </w:tc>
        <w:tc>
          <w:tcPr>
            <w:tcW w:w="6997" w:type="dxa"/>
          </w:tcPr>
          <w:p w14:paraId="29E0C0E9"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音频压缩采用AAC(MPEG4 Part3)格式。</w:t>
            </w:r>
          </w:p>
        </w:tc>
      </w:tr>
      <w:tr w:rsidR="007257C4" w:rsidRPr="005B6A22" w14:paraId="0156F142" w14:textId="77777777" w:rsidTr="00943BFC">
        <w:trPr>
          <w:trHeight w:hRule="exact" w:val="758"/>
        </w:trPr>
        <w:tc>
          <w:tcPr>
            <w:tcW w:w="1129" w:type="dxa"/>
            <w:vMerge/>
            <w:vAlign w:val="center"/>
          </w:tcPr>
          <w:p w14:paraId="1ED73C9B"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1247" w:type="dxa"/>
            <w:vMerge/>
            <w:vAlign w:val="center"/>
          </w:tcPr>
          <w:p w14:paraId="423CBEE1"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6997" w:type="dxa"/>
          </w:tcPr>
          <w:p w14:paraId="2F739CE6"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采样率48KHz。</w:t>
            </w:r>
          </w:p>
        </w:tc>
      </w:tr>
      <w:tr w:rsidR="007257C4" w:rsidRPr="005B6A22" w14:paraId="5F621355" w14:textId="77777777" w:rsidTr="00943BFC">
        <w:trPr>
          <w:trHeight w:val="269"/>
        </w:trPr>
        <w:tc>
          <w:tcPr>
            <w:tcW w:w="1129" w:type="dxa"/>
            <w:vMerge/>
            <w:vAlign w:val="center"/>
          </w:tcPr>
          <w:p w14:paraId="7F72324F"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1247" w:type="dxa"/>
            <w:vMerge/>
            <w:vAlign w:val="center"/>
          </w:tcPr>
          <w:p w14:paraId="5B010FE3"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6997" w:type="dxa"/>
          </w:tcPr>
          <w:p w14:paraId="52CB6156"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音频码流率128Kbps (恒定)。</w:t>
            </w:r>
          </w:p>
        </w:tc>
      </w:tr>
      <w:tr w:rsidR="007257C4" w:rsidRPr="005B6A22" w14:paraId="69CB7031" w14:textId="77777777" w:rsidTr="00943BFC">
        <w:trPr>
          <w:trHeight w:hRule="exact" w:val="609"/>
        </w:trPr>
        <w:tc>
          <w:tcPr>
            <w:tcW w:w="1129" w:type="dxa"/>
            <w:vMerge/>
            <w:vAlign w:val="center"/>
          </w:tcPr>
          <w:p w14:paraId="508C7DB8"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1247" w:type="dxa"/>
            <w:vMerge/>
            <w:vAlign w:val="center"/>
          </w:tcPr>
          <w:p w14:paraId="38BFCD84"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6997" w:type="dxa"/>
          </w:tcPr>
          <w:p w14:paraId="313C1A58"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采用是双声道，做混音处理。</w:t>
            </w:r>
          </w:p>
        </w:tc>
      </w:tr>
      <w:tr w:rsidR="007257C4" w:rsidRPr="005B6A22" w14:paraId="24424580" w14:textId="77777777" w:rsidTr="00943BFC">
        <w:trPr>
          <w:trHeight w:hRule="exact" w:val="559"/>
        </w:trPr>
        <w:tc>
          <w:tcPr>
            <w:tcW w:w="1129" w:type="dxa"/>
            <w:vMerge/>
            <w:vAlign w:val="center"/>
          </w:tcPr>
          <w:p w14:paraId="3C9BF9EB"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1247" w:type="dxa"/>
            <w:vMerge w:val="restart"/>
            <w:vAlign w:val="center"/>
          </w:tcPr>
          <w:p w14:paraId="46CF7859"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音频信号源</w:t>
            </w:r>
          </w:p>
        </w:tc>
        <w:tc>
          <w:tcPr>
            <w:tcW w:w="6997" w:type="dxa"/>
          </w:tcPr>
          <w:p w14:paraId="2048CF37"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电平指标：-2db — -8db声音应无明显失真、放音过冲、过弱。</w:t>
            </w:r>
          </w:p>
        </w:tc>
      </w:tr>
      <w:tr w:rsidR="007257C4" w:rsidRPr="005B6A22" w14:paraId="033226F3" w14:textId="77777777" w:rsidTr="00943BFC">
        <w:trPr>
          <w:trHeight w:hRule="exact" w:val="621"/>
        </w:trPr>
        <w:tc>
          <w:tcPr>
            <w:tcW w:w="1129" w:type="dxa"/>
            <w:vMerge/>
            <w:vAlign w:val="center"/>
          </w:tcPr>
          <w:p w14:paraId="1D711525"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1247" w:type="dxa"/>
            <w:vMerge/>
            <w:vAlign w:val="center"/>
          </w:tcPr>
          <w:p w14:paraId="1644F786"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6997" w:type="dxa"/>
          </w:tcPr>
          <w:p w14:paraId="6ED8834E"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音频信噪比不低于48db。</w:t>
            </w:r>
          </w:p>
        </w:tc>
      </w:tr>
      <w:tr w:rsidR="007257C4" w:rsidRPr="005B6A22" w14:paraId="5D8DBF25" w14:textId="77777777" w:rsidTr="00943BFC">
        <w:trPr>
          <w:trHeight w:hRule="exact" w:val="598"/>
        </w:trPr>
        <w:tc>
          <w:tcPr>
            <w:tcW w:w="1129" w:type="dxa"/>
            <w:vMerge/>
            <w:vAlign w:val="center"/>
          </w:tcPr>
          <w:p w14:paraId="360CE310"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1247" w:type="dxa"/>
            <w:vMerge/>
            <w:vAlign w:val="center"/>
          </w:tcPr>
          <w:p w14:paraId="276FABCB"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6997" w:type="dxa"/>
          </w:tcPr>
          <w:p w14:paraId="021E4019"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声音和画面要求同步，无交流声或其他杂音等缺陷。</w:t>
            </w:r>
          </w:p>
        </w:tc>
      </w:tr>
      <w:tr w:rsidR="007257C4" w:rsidRPr="005B6A22" w14:paraId="1D38F0DF" w14:textId="77777777" w:rsidTr="00943BFC">
        <w:trPr>
          <w:trHeight w:val="450"/>
        </w:trPr>
        <w:tc>
          <w:tcPr>
            <w:tcW w:w="1129" w:type="dxa"/>
            <w:vMerge/>
            <w:vAlign w:val="center"/>
          </w:tcPr>
          <w:p w14:paraId="21EAD3E6"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1247" w:type="dxa"/>
            <w:vMerge/>
            <w:vAlign w:val="center"/>
          </w:tcPr>
          <w:p w14:paraId="48CFE6C9"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6997" w:type="dxa"/>
          </w:tcPr>
          <w:p w14:paraId="6AD58AC1"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伴音清晰、饱满、圆润，无失真、噪声杂音干扰、音量忽大忽小现象。解说声与现场声无明显比例失调，解说声与背景音乐无明显比例失调。统一采用MP3格式。</w:t>
            </w:r>
          </w:p>
        </w:tc>
      </w:tr>
      <w:tr w:rsidR="007257C4" w:rsidRPr="005B6A22" w14:paraId="60A27F46" w14:textId="77777777" w:rsidTr="00943BFC">
        <w:trPr>
          <w:trHeight w:val="298"/>
        </w:trPr>
        <w:tc>
          <w:tcPr>
            <w:tcW w:w="1129" w:type="dxa"/>
            <w:vMerge w:val="restart"/>
            <w:vAlign w:val="center"/>
          </w:tcPr>
          <w:p w14:paraId="2C7D5E13" w14:textId="77777777" w:rsidR="007257C4" w:rsidRPr="005B6A22" w:rsidRDefault="007257C4" w:rsidP="00943BFC">
            <w:pPr>
              <w:widowControl/>
              <w:rPr>
                <w:rFonts w:asciiTheme="minorEastAsia" w:eastAsiaTheme="minorEastAsia" w:hAnsiTheme="minorEastAsia" w:cs="微软雅黑"/>
                <w:color w:val="333333"/>
                <w:kern w:val="0"/>
              </w:rPr>
            </w:pPr>
            <w:bookmarkStart w:id="9" w:name="RANGE!A53"/>
            <w:r w:rsidRPr="005B6A22">
              <w:rPr>
                <w:rFonts w:asciiTheme="minorEastAsia" w:eastAsiaTheme="minorEastAsia" w:hAnsiTheme="minorEastAsia" w:cs="微软雅黑" w:hint="eastAsia"/>
                <w:color w:val="333333"/>
                <w:kern w:val="0"/>
              </w:rPr>
              <w:t>11视频</w:t>
            </w:r>
            <w:r w:rsidRPr="005B6A22">
              <w:rPr>
                <w:rFonts w:asciiTheme="minorEastAsia" w:eastAsiaTheme="minorEastAsia" w:hAnsiTheme="minorEastAsia" w:cs="微软雅黑" w:hint="eastAsia"/>
                <w:color w:val="333333"/>
                <w:kern w:val="0"/>
              </w:rPr>
              <w:lastRenderedPageBreak/>
              <w:t>素材</w:t>
            </w:r>
            <w:bookmarkEnd w:id="9"/>
          </w:p>
        </w:tc>
        <w:tc>
          <w:tcPr>
            <w:tcW w:w="8244" w:type="dxa"/>
            <w:gridSpan w:val="2"/>
          </w:tcPr>
          <w:p w14:paraId="608EC82E"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lastRenderedPageBreak/>
              <w:t>分辨率不低于1024*576、彩色视频素材每帧图像颜色均为真彩色。</w:t>
            </w:r>
          </w:p>
        </w:tc>
      </w:tr>
      <w:tr w:rsidR="007257C4" w:rsidRPr="005B6A22" w14:paraId="7C0DC743" w14:textId="77777777" w:rsidTr="00943BFC">
        <w:trPr>
          <w:trHeight w:val="283"/>
        </w:trPr>
        <w:tc>
          <w:tcPr>
            <w:tcW w:w="1129" w:type="dxa"/>
            <w:vMerge/>
            <w:vAlign w:val="center"/>
          </w:tcPr>
          <w:p w14:paraId="54F99637"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0604AA81"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课程引用素材的版权归属由投标人负责解决。</w:t>
            </w:r>
          </w:p>
        </w:tc>
      </w:tr>
      <w:tr w:rsidR="007257C4" w:rsidRPr="005B6A22" w14:paraId="5B052EDB" w14:textId="77777777" w:rsidTr="00943BFC">
        <w:trPr>
          <w:trHeight w:val="248"/>
        </w:trPr>
        <w:tc>
          <w:tcPr>
            <w:tcW w:w="1129" w:type="dxa"/>
            <w:vMerge/>
            <w:vAlign w:val="center"/>
          </w:tcPr>
          <w:p w14:paraId="37A26295"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6BACB0BD"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图像清晰，播放流畅，声音清楚。</w:t>
            </w:r>
          </w:p>
        </w:tc>
      </w:tr>
      <w:tr w:rsidR="007257C4" w:rsidRPr="005B6A22" w14:paraId="41138BEE" w14:textId="77777777" w:rsidTr="00943BFC">
        <w:trPr>
          <w:trHeight w:val="283"/>
        </w:trPr>
        <w:tc>
          <w:tcPr>
            <w:tcW w:w="1129" w:type="dxa"/>
            <w:vMerge/>
            <w:vAlign w:val="center"/>
          </w:tcPr>
          <w:p w14:paraId="70E36C7C"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5FC5C496"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音频与视频图像有良好的同步，音频部分应符合音频素材的质量要求。</w:t>
            </w:r>
          </w:p>
        </w:tc>
      </w:tr>
      <w:tr w:rsidR="007257C4" w:rsidRPr="005B6A22" w14:paraId="566F56FE" w14:textId="77777777" w:rsidTr="00943BFC">
        <w:trPr>
          <w:trHeight w:val="154"/>
        </w:trPr>
        <w:tc>
          <w:tcPr>
            <w:tcW w:w="1129" w:type="dxa"/>
            <w:vMerge/>
            <w:vAlign w:val="center"/>
          </w:tcPr>
          <w:p w14:paraId="25EBF058"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6770335D"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优先选用MOV格式。</w:t>
            </w:r>
          </w:p>
        </w:tc>
      </w:tr>
      <w:tr w:rsidR="007257C4" w:rsidRPr="005B6A22" w14:paraId="098D6FF7" w14:textId="77777777" w:rsidTr="00943BFC">
        <w:trPr>
          <w:trHeight w:val="900"/>
        </w:trPr>
        <w:tc>
          <w:tcPr>
            <w:tcW w:w="1129" w:type="dxa"/>
            <w:vMerge w:val="restart"/>
            <w:vAlign w:val="center"/>
          </w:tcPr>
          <w:p w14:paraId="086930CF" w14:textId="77777777" w:rsidR="007257C4" w:rsidRPr="005B6A22" w:rsidRDefault="007257C4" w:rsidP="00943BFC">
            <w:pPr>
              <w:widowControl/>
              <w:jc w:val="left"/>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12 数字版权保护与系统运维</w:t>
            </w:r>
          </w:p>
        </w:tc>
        <w:tc>
          <w:tcPr>
            <w:tcW w:w="8244" w:type="dxa"/>
            <w:gridSpan w:val="2"/>
          </w:tcPr>
          <w:p w14:paraId="46822335"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提供合理详细的数字媒体版权保护管理机制和数据标识认证的解决方案，在标书中详细描述。</w:t>
            </w:r>
          </w:p>
        </w:tc>
      </w:tr>
      <w:tr w:rsidR="007257C4" w:rsidRPr="005B6A22" w14:paraId="4F37B500" w14:textId="77777777" w:rsidTr="00943BFC">
        <w:trPr>
          <w:trHeight w:val="312"/>
        </w:trPr>
        <w:tc>
          <w:tcPr>
            <w:tcW w:w="1129" w:type="dxa"/>
            <w:vMerge/>
            <w:vAlign w:val="center"/>
          </w:tcPr>
          <w:p w14:paraId="120D03B1" w14:textId="77777777" w:rsidR="007257C4" w:rsidRPr="005B6A22" w:rsidRDefault="007257C4" w:rsidP="00943BFC">
            <w:pPr>
              <w:widowControl/>
              <w:jc w:val="left"/>
              <w:rPr>
                <w:rFonts w:asciiTheme="minorEastAsia" w:eastAsiaTheme="minorEastAsia" w:hAnsiTheme="minorEastAsia" w:cs="微软雅黑"/>
                <w:color w:val="333333"/>
                <w:kern w:val="0"/>
              </w:rPr>
            </w:pPr>
          </w:p>
        </w:tc>
        <w:tc>
          <w:tcPr>
            <w:tcW w:w="8244" w:type="dxa"/>
            <w:gridSpan w:val="2"/>
          </w:tcPr>
          <w:p w14:paraId="1853502E" w14:textId="77777777" w:rsidR="007257C4" w:rsidRPr="005B6A22" w:rsidRDefault="007257C4" w:rsidP="00943BFC">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提供具体多媒体视频系统开发的详细步骤以及运维参数，在标书中详细描述。</w:t>
            </w:r>
          </w:p>
        </w:tc>
      </w:tr>
    </w:tbl>
    <w:p w14:paraId="2A81A02F" w14:textId="77777777" w:rsidR="007422D9" w:rsidRPr="005B6A22" w:rsidRDefault="007422D9" w:rsidP="00A016D5">
      <w:pPr>
        <w:rPr>
          <w:rFonts w:asciiTheme="minorEastAsia" w:eastAsiaTheme="minorEastAsia" w:hAnsiTheme="minorEastAsia"/>
          <w:b/>
          <w:bCs/>
        </w:rPr>
      </w:pPr>
    </w:p>
    <w:p w14:paraId="6E11ADA1" w14:textId="79C83F72" w:rsidR="007422D9" w:rsidRPr="005B6A22" w:rsidRDefault="00F304FD" w:rsidP="00A016D5">
      <w:pPr>
        <w:rPr>
          <w:rFonts w:asciiTheme="minorEastAsia" w:eastAsiaTheme="minorEastAsia" w:hAnsiTheme="minorEastAsia"/>
          <w:b/>
          <w:bCs/>
        </w:rPr>
      </w:pPr>
      <w:r w:rsidRPr="005B6A22">
        <w:rPr>
          <w:rFonts w:asciiTheme="minorEastAsia" w:eastAsiaTheme="minorEastAsia" w:hAnsiTheme="minorEastAsia" w:hint="eastAsia"/>
          <w:b/>
          <w:bCs/>
        </w:rPr>
        <w:t>（五）</w:t>
      </w:r>
      <w:r w:rsidR="00797700" w:rsidRPr="005B6A22">
        <w:rPr>
          <w:rFonts w:asciiTheme="minorEastAsia" w:eastAsiaTheme="minorEastAsia" w:hAnsiTheme="minorEastAsia" w:hint="eastAsia"/>
          <w:b/>
          <w:bCs/>
        </w:rPr>
        <w:t>移动终端线上学习记录小程序</w:t>
      </w:r>
      <w:r w:rsidR="007422D9" w:rsidRPr="005B6A22">
        <w:rPr>
          <w:rFonts w:asciiTheme="minorEastAsia" w:eastAsiaTheme="minorEastAsia" w:hAnsiTheme="minorEastAsia" w:hint="eastAsia"/>
          <w:b/>
          <w:bCs/>
        </w:rPr>
        <w:t>技术要求</w:t>
      </w:r>
    </w:p>
    <w:tbl>
      <w:tblPr>
        <w:tblpPr w:leftFromText="180" w:rightFromText="180" w:vertAnchor="text" w:horzAnchor="page" w:tblpX="1329" w:tblpY="518"/>
        <w:tblOverlap w:val="neve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244"/>
      </w:tblGrid>
      <w:tr w:rsidR="007422D9" w:rsidRPr="005B6A22" w14:paraId="48CDFCD4" w14:textId="77777777" w:rsidTr="00130FE0">
        <w:trPr>
          <w:trHeight w:val="154"/>
        </w:trPr>
        <w:tc>
          <w:tcPr>
            <w:tcW w:w="1129" w:type="dxa"/>
            <w:vAlign w:val="center"/>
          </w:tcPr>
          <w:p w14:paraId="72F093AD" w14:textId="77777777" w:rsidR="007422D9" w:rsidRPr="005B6A22" w:rsidRDefault="007422D9" w:rsidP="00130FE0">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项目</w:t>
            </w:r>
          </w:p>
        </w:tc>
        <w:tc>
          <w:tcPr>
            <w:tcW w:w="8244" w:type="dxa"/>
            <w:vAlign w:val="center"/>
          </w:tcPr>
          <w:p w14:paraId="125E5ACC" w14:textId="383C6DF9" w:rsidR="007422D9" w:rsidRPr="005B6A22" w:rsidRDefault="007422D9" w:rsidP="007422D9">
            <w:pPr>
              <w:widowControl/>
              <w:jc w:val="center"/>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技术要求</w:t>
            </w:r>
          </w:p>
        </w:tc>
      </w:tr>
      <w:tr w:rsidR="007422D9" w:rsidRPr="005B6A22" w14:paraId="2B202FBA" w14:textId="77777777" w:rsidTr="00130FE0">
        <w:trPr>
          <w:trHeight w:val="895"/>
        </w:trPr>
        <w:tc>
          <w:tcPr>
            <w:tcW w:w="1129" w:type="dxa"/>
            <w:vMerge w:val="restart"/>
            <w:vAlign w:val="center"/>
          </w:tcPr>
          <w:p w14:paraId="21693E1D" w14:textId="6F10F042" w:rsidR="007422D9" w:rsidRPr="005B6A22" w:rsidRDefault="007422D9" w:rsidP="007422D9">
            <w:pPr>
              <w:widowControl/>
              <w:jc w:val="left"/>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1 线上学习</w:t>
            </w:r>
          </w:p>
        </w:tc>
        <w:tc>
          <w:tcPr>
            <w:tcW w:w="8244" w:type="dxa"/>
          </w:tcPr>
          <w:p w14:paraId="5D80A3FE" w14:textId="7BF6AF5C" w:rsidR="007422D9" w:rsidRPr="005B6A22" w:rsidRDefault="00797700" w:rsidP="00B02CAB">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辅助</w:t>
            </w:r>
            <w:r w:rsidR="007422D9" w:rsidRPr="005B6A22">
              <w:rPr>
                <w:rFonts w:asciiTheme="minorEastAsia" w:eastAsiaTheme="minorEastAsia" w:hAnsiTheme="minorEastAsia" w:cs="微软雅黑" w:hint="eastAsia"/>
                <w:color w:val="333333"/>
                <w:kern w:val="0"/>
              </w:rPr>
              <w:t>线上学习资源库，采用手机小程序模式</w:t>
            </w:r>
            <w:r w:rsidR="00B02CAB" w:rsidRPr="005B6A22">
              <w:rPr>
                <w:rFonts w:asciiTheme="minorEastAsia" w:eastAsiaTheme="minorEastAsia" w:hAnsiTheme="minorEastAsia" w:cs="微软雅黑" w:hint="eastAsia"/>
                <w:color w:val="333333"/>
                <w:kern w:val="0"/>
              </w:rPr>
              <w:t>访问</w:t>
            </w:r>
            <w:r w:rsidR="007422D9" w:rsidRPr="005B6A22">
              <w:rPr>
                <w:rFonts w:asciiTheme="minorEastAsia" w:eastAsiaTheme="minorEastAsia" w:hAnsiTheme="minorEastAsia" w:cs="微软雅黑" w:hint="eastAsia"/>
                <w:color w:val="333333"/>
                <w:kern w:val="0"/>
              </w:rPr>
              <w:t>在线学习资源</w:t>
            </w:r>
          </w:p>
        </w:tc>
      </w:tr>
      <w:tr w:rsidR="007422D9" w:rsidRPr="005B6A22" w14:paraId="71B4A0B4" w14:textId="77777777" w:rsidTr="00130FE0">
        <w:trPr>
          <w:trHeight w:val="248"/>
        </w:trPr>
        <w:tc>
          <w:tcPr>
            <w:tcW w:w="1129" w:type="dxa"/>
            <w:vMerge/>
            <w:vAlign w:val="center"/>
          </w:tcPr>
          <w:p w14:paraId="0CD3ADFE" w14:textId="77777777" w:rsidR="007422D9" w:rsidRPr="005B6A22" w:rsidRDefault="007422D9" w:rsidP="00130FE0">
            <w:pPr>
              <w:widowControl/>
              <w:jc w:val="left"/>
              <w:rPr>
                <w:rFonts w:asciiTheme="minorEastAsia" w:eastAsiaTheme="minorEastAsia" w:hAnsiTheme="minorEastAsia" w:cs="微软雅黑"/>
                <w:color w:val="333333"/>
                <w:kern w:val="0"/>
              </w:rPr>
            </w:pPr>
          </w:p>
        </w:tc>
        <w:tc>
          <w:tcPr>
            <w:tcW w:w="8244" w:type="dxa"/>
          </w:tcPr>
          <w:p w14:paraId="3B2527FE" w14:textId="77777777" w:rsidR="00B02CAB" w:rsidRPr="005B6A22" w:rsidRDefault="00B02CAB" w:rsidP="00B02CAB">
            <w:pPr>
              <w:pStyle w:val="Style20"/>
              <w:numPr>
                <w:ilvl w:val="0"/>
                <w:numId w:val="2"/>
              </w:numPr>
              <w:spacing w:line="240" w:lineRule="auto"/>
              <w:ind w:left="840" w:firstLineChars="0"/>
              <w:rPr>
                <w:rFonts w:asciiTheme="minorEastAsia" w:eastAsiaTheme="minorEastAsia" w:hAnsiTheme="minorEastAsia" w:cs="宋体"/>
                <w:szCs w:val="24"/>
              </w:rPr>
            </w:pPr>
            <w:r w:rsidRPr="005B6A22">
              <w:rPr>
                <w:rFonts w:asciiTheme="minorEastAsia" w:eastAsiaTheme="minorEastAsia" w:hAnsiTheme="minorEastAsia" w:cs="宋体" w:hint="eastAsia"/>
                <w:szCs w:val="24"/>
              </w:rPr>
              <w:t>数据类型支持</w:t>
            </w:r>
          </w:p>
          <w:p w14:paraId="2FC69E53" w14:textId="3DB26C9C" w:rsidR="007422D9" w:rsidRPr="005B6A22" w:rsidRDefault="00B02CAB" w:rsidP="003F4231">
            <w:pPr>
              <w:spacing w:line="276" w:lineRule="auto"/>
              <w:ind w:firstLineChars="200" w:firstLine="480"/>
              <w:rPr>
                <w:rFonts w:asciiTheme="minorEastAsia" w:eastAsiaTheme="minorEastAsia" w:hAnsiTheme="minorEastAsia" w:cs="宋体"/>
              </w:rPr>
            </w:pPr>
            <w:r w:rsidRPr="005B6A22">
              <w:rPr>
                <w:rFonts w:asciiTheme="minorEastAsia" w:eastAsiaTheme="minorEastAsia" w:hAnsiTheme="minorEastAsia" w:cs="宋体" w:hint="eastAsia"/>
              </w:rPr>
              <w:t>系统除支持一般结构性数据外，还需支持图片、音视频、文档类非结构化数据存储及使用。</w:t>
            </w:r>
          </w:p>
        </w:tc>
      </w:tr>
      <w:tr w:rsidR="007422D9" w:rsidRPr="005B6A22" w14:paraId="0DC2F1F1" w14:textId="77777777" w:rsidTr="00130FE0">
        <w:trPr>
          <w:trHeight w:val="205"/>
        </w:trPr>
        <w:tc>
          <w:tcPr>
            <w:tcW w:w="1129" w:type="dxa"/>
            <w:vMerge/>
            <w:vAlign w:val="center"/>
          </w:tcPr>
          <w:p w14:paraId="39860F54" w14:textId="77777777" w:rsidR="007422D9" w:rsidRPr="005B6A22" w:rsidRDefault="007422D9" w:rsidP="00130FE0">
            <w:pPr>
              <w:widowControl/>
              <w:jc w:val="left"/>
              <w:rPr>
                <w:rFonts w:asciiTheme="minorEastAsia" w:eastAsiaTheme="minorEastAsia" w:hAnsiTheme="minorEastAsia" w:cs="微软雅黑"/>
                <w:color w:val="333333"/>
                <w:kern w:val="0"/>
              </w:rPr>
            </w:pPr>
          </w:p>
        </w:tc>
        <w:tc>
          <w:tcPr>
            <w:tcW w:w="8244" w:type="dxa"/>
          </w:tcPr>
          <w:p w14:paraId="145FE266" w14:textId="77777777" w:rsidR="00B02CAB" w:rsidRPr="005B6A22" w:rsidRDefault="00B02CAB" w:rsidP="00B02CAB">
            <w:pPr>
              <w:pStyle w:val="Style20"/>
              <w:numPr>
                <w:ilvl w:val="0"/>
                <w:numId w:val="2"/>
              </w:numPr>
              <w:spacing w:line="240" w:lineRule="auto"/>
              <w:ind w:left="840" w:firstLineChars="0"/>
              <w:rPr>
                <w:rFonts w:asciiTheme="minorEastAsia" w:eastAsiaTheme="minorEastAsia" w:hAnsiTheme="minorEastAsia" w:cs="宋体"/>
                <w:szCs w:val="24"/>
              </w:rPr>
            </w:pPr>
            <w:r w:rsidRPr="005B6A22">
              <w:rPr>
                <w:rFonts w:asciiTheme="minorEastAsia" w:eastAsiaTheme="minorEastAsia" w:hAnsiTheme="minorEastAsia" w:cs="宋体" w:hint="eastAsia"/>
                <w:szCs w:val="24"/>
              </w:rPr>
              <w:t>数据量支持</w:t>
            </w:r>
          </w:p>
          <w:p w14:paraId="3D7D2EF5" w14:textId="77777777" w:rsidR="00B02CAB" w:rsidRPr="005B6A22" w:rsidRDefault="00B02CAB" w:rsidP="00B02CAB">
            <w:pPr>
              <w:spacing w:line="276" w:lineRule="auto"/>
              <w:ind w:firstLineChars="200" w:firstLine="480"/>
              <w:rPr>
                <w:rFonts w:asciiTheme="minorEastAsia" w:eastAsiaTheme="minorEastAsia" w:hAnsiTheme="minorEastAsia" w:cs="宋体"/>
              </w:rPr>
            </w:pPr>
            <w:r w:rsidRPr="005B6A22">
              <w:rPr>
                <w:rFonts w:asciiTheme="minorEastAsia" w:eastAsiaTheme="minorEastAsia" w:hAnsiTheme="minorEastAsia" w:cs="宋体" w:hint="eastAsia"/>
              </w:rPr>
              <w:t>系统对作业图片、音视频、文档类非结构化数据的支持能力不小于1TB/月；对结构化数据的存储和查询数据量支持能力不小于30GB；对静态资源访问流量支持能力不小于11TB/月；应用系统访问流量不低于1TB/月。</w:t>
            </w:r>
          </w:p>
          <w:p w14:paraId="067F46EC" w14:textId="77777777" w:rsidR="00B02CAB" w:rsidRPr="005B6A22" w:rsidRDefault="00B02CAB" w:rsidP="00B02CAB">
            <w:pPr>
              <w:pStyle w:val="Style20"/>
              <w:numPr>
                <w:ilvl w:val="0"/>
                <w:numId w:val="2"/>
              </w:numPr>
              <w:spacing w:line="240" w:lineRule="auto"/>
              <w:ind w:left="840" w:firstLineChars="0"/>
              <w:rPr>
                <w:rFonts w:asciiTheme="minorEastAsia" w:eastAsiaTheme="minorEastAsia" w:hAnsiTheme="minorEastAsia" w:cs="宋体"/>
                <w:szCs w:val="24"/>
              </w:rPr>
            </w:pPr>
            <w:r w:rsidRPr="005B6A22">
              <w:rPr>
                <w:rFonts w:asciiTheme="minorEastAsia" w:eastAsiaTheme="minorEastAsia" w:hAnsiTheme="minorEastAsia" w:cs="宋体" w:hint="eastAsia"/>
                <w:szCs w:val="24"/>
              </w:rPr>
              <w:t>数据库性能要求</w:t>
            </w:r>
          </w:p>
          <w:p w14:paraId="5BD07E03" w14:textId="77777777" w:rsidR="00B02CAB" w:rsidRPr="005B6A22" w:rsidRDefault="00B02CAB" w:rsidP="00B02CAB">
            <w:pPr>
              <w:spacing w:line="276" w:lineRule="auto"/>
              <w:ind w:firstLineChars="200" w:firstLine="480"/>
              <w:rPr>
                <w:rFonts w:asciiTheme="minorEastAsia" w:eastAsiaTheme="minorEastAsia" w:hAnsiTheme="minorEastAsia" w:cs="宋体"/>
              </w:rPr>
            </w:pPr>
            <w:r w:rsidRPr="005B6A22">
              <w:rPr>
                <w:rFonts w:asciiTheme="minorEastAsia" w:eastAsiaTheme="minorEastAsia" w:hAnsiTheme="minorEastAsia" w:cs="宋体" w:hint="eastAsia"/>
              </w:rPr>
              <w:t>要求使用MySQL数据库及标准SQL语句，以便与校内系统对接和未来的扩展和移植，必须支持主从复制，故障秒级切换。</w:t>
            </w:r>
          </w:p>
          <w:p w14:paraId="687F0E5B" w14:textId="77777777" w:rsidR="00B02CAB" w:rsidRPr="005B6A22" w:rsidRDefault="00B02CAB" w:rsidP="00B02CAB">
            <w:pPr>
              <w:pStyle w:val="Style20"/>
              <w:spacing w:line="240" w:lineRule="auto"/>
              <w:ind w:firstLineChars="0" w:firstLine="0"/>
              <w:rPr>
                <w:rFonts w:asciiTheme="minorEastAsia" w:eastAsiaTheme="minorEastAsia" w:hAnsiTheme="minorEastAsia" w:cs="宋体"/>
                <w:szCs w:val="24"/>
              </w:rPr>
            </w:pPr>
            <w:r w:rsidRPr="005B6A22">
              <w:rPr>
                <w:rFonts w:asciiTheme="minorEastAsia" w:eastAsiaTheme="minorEastAsia" w:hAnsiTheme="minorEastAsia" w:cs="宋体" w:hint="eastAsia"/>
                <w:szCs w:val="24"/>
              </w:rPr>
              <w:t>2</w:t>
            </w:r>
            <w:r w:rsidRPr="005B6A22">
              <w:rPr>
                <w:rFonts w:asciiTheme="minorEastAsia" w:eastAsiaTheme="minorEastAsia" w:hAnsiTheme="minorEastAsia" w:cs="宋体" w:hint="eastAsia"/>
                <w:szCs w:val="24"/>
                <w:lang w:val="en-US"/>
              </w:rPr>
              <w:t>、</w:t>
            </w:r>
            <w:r w:rsidRPr="005B6A22">
              <w:rPr>
                <w:rFonts w:asciiTheme="minorEastAsia" w:eastAsiaTheme="minorEastAsia" w:hAnsiTheme="minorEastAsia" w:cs="宋体" w:hint="eastAsia"/>
                <w:szCs w:val="24"/>
              </w:rPr>
              <w:t>并发性</w:t>
            </w:r>
          </w:p>
          <w:p w14:paraId="6D56AE05" w14:textId="77777777" w:rsidR="00B02CAB" w:rsidRPr="005B6A22" w:rsidRDefault="00B02CAB" w:rsidP="00B02CAB">
            <w:pPr>
              <w:pStyle w:val="Style20"/>
              <w:numPr>
                <w:ilvl w:val="0"/>
                <w:numId w:val="2"/>
              </w:numPr>
              <w:spacing w:line="240" w:lineRule="auto"/>
              <w:ind w:left="840" w:firstLineChars="0"/>
              <w:rPr>
                <w:rFonts w:asciiTheme="minorEastAsia" w:eastAsiaTheme="minorEastAsia" w:hAnsiTheme="minorEastAsia" w:cs="宋体"/>
                <w:szCs w:val="24"/>
              </w:rPr>
            </w:pPr>
            <w:r w:rsidRPr="005B6A22">
              <w:rPr>
                <w:rFonts w:asciiTheme="minorEastAsia" w:eastAsiaTheme="minorEastAsia" w:hAnsiTheme="minorEastAsia" w:cs="宋体" w:hint="eastAsia"/>
                <w:szCs w:val="24"/>
              </w:rPr>
              <w:t>数据库并发</w:t>
            </w:r>
          </w:p>
          <w:p w14:paraId="315EE469" w14:textId="77777777" w:rsidR="00B02CAB" w:rsidRPr="005B6A22" w:rsidRDefault="00B02CAB" w:rsidP="00B02CAB">
            <w:pPr>
              <w:spacing w:line="276" w:lineRule="auto"/>
              <w:ind w:firstLineChars="200" w:firstLine="480"/>
              <w:rPr>
                <w:rFonts w:asciiTheme="minorEastAsia" w:eastAsiaTheme="minorEastAsia" w:hAnsiTheme="minorEastAsia" w:cs="宋体"/>
              </w:rPr>
            </w:pPr>
            <w:r w:rsidRPr="005B6A22">
              <w:rPr>
                <w:rFonts w:asciiTheme="minorEastAsia" w:eastAsiaTheme="minorEastAsia" w:hAnsiTheme="minorEastAsia" w:cs="宋体" w:hint="eastAsia"/>
              </w:rPr>
              <w:t>数据库支持超过500个用户的并发能力。</w:t>
            </w:r>
          </w:p>
          <w:p w14:paraId="206D6DE2" w14:textId="77777777" w:rsidR="00B02CAB" w:rsidRPr="005B6A22" w:rsidRDefault="00B02CAB" w:rsidP="00B02CAB">
            <w:pPr>
              <w:pStyle w:val="Style20"/>
              <w:numPr>
                <w:ilvl w:val="0"/>
                <w:numId w:val="2"/>
              </w:numPr>
              <w:spacing w:line="240" w:lineRule="auto"/>
              <w:ind w:left="840" w:firstLineChars="0"/>
              <w:rPr>
                <w:rFonts w:asciiTheme="minorEastAsia" w:eastAsiaTheme="minorEastAsia" w:hAnsiTheme="minorEastAsia" w:cs="宋体"/>
                <w:szCs w:val="24"/>
              </w:rPr>
            </w:pPr>
            <w:r w:rsidRPr="005B6A22">
              <w:rPr>
                <w:rFonts w:asciiTheme="minorEastAsia" w:eastAsiaTheme="minorEastAsia" w:hAnsiTheme="minorEastAsia" w:cs="宋体" w:hint="eastAsia"/>
                <w:szCs w:val="24"/>
              </w:rPr>
              <w:t>访问并发</w:t>
            </w:r>
          </w:p>
          <w:p w14:paraId="211D337F" w14:textId="77777777" w:rsidR="00B02CAB" w:rsidRPr="005B6A22" w:rsidRDefault="00B02CAB" w:rsidP="00B02CAB">
            <w:pPr>
              <w:spacing w:line="276" w:lineRule="auto"/>
              <w:ind w:firstLineChars="200" w:firstLine="480"/>
              <w:rPr>
                <w:rFonts w:asciiTheme="minorEastAsia" w:eastAsiaTheme="minorEastAsia" w:hAnsiTheme="minorEastAsia" w:cs="宋体"/>
              </w:rPr>
            </w:pPr>
            <w:r w:rsidRPr="005B6A22">
              <w:rPr>
                <w:rFonts w:asciiTheme="minorEastAsia" w:eastAsiaTheme="minorEastAsia" w:hAnsiTheme="minorEastAsia" w:cs="宋体" w:hint="eastAsia"/>
              </w:rPr>
              <w:t>系统要求并发用户数不低于2000个；页面及单个请求响应时间低于3秒；</w:t>
            </w:r>
            <w:r w:rsidRPr="005B6A22">
              <w:rPr>
                <w:rFonts w:asciiTheme="minorEastAsia" w:eastAsiaTheme="minorEastAsia" w:hAnsiTheme="minorEastAsia" w:cs="宋体" w:hint="eastAsia"/>
              </w:rPr>
              <w:lastRenderedPageBreak/>
              <w:t>因服务器硬件故障或死机、崩溃导致的业务中断，系统恢复时间小于5分钟；系统保证7*24小时运行；支持负载均衡、弹性伸缩、可扩展性强；支持远程管理。</w:t>
            </w:r>
          </w:p>
          <w:p w14:paraId="784D520B" w14:textId="77777777" w:rsidR="00B02CAB" w:rsidRPr="005B6A22" w:rsidRDefault="00B02CAB" w:rsidP="00B02CAB">
            <w:pPr>
              <w:pStyle w:val="Style20"/>
              <w:numPr>
                <w:ilvl w:val="0"/>
                <w:numId w:val="2"/>
              </w:numPr>
              <w:spacing w:line="240" w:lineRule="auto"/>
              <w:ind w:left="840" w:firstLineChars="0"/>
              <w:rPr>
                <w:rFonts w:asciiTheme="minorEastAsia" w:eastAsiaTheme="minorEastAsia" w:hAnsiTheme="minorEastAsia" w:cs="宋体"/>
                <w:szCs w:val="24"/>
              </w:rPr>
            </w:pPr>
            <w:r w:rsidRPr="005B6A22">
              <w:rPr>
                <w:rFonts w:asciiTheme="minorEastAsia" w:eastAsiaTheme="minorEastAsia" w:hAnsiTheme="minorEastAsia" w:cs="宋体" w:hint="eastAsia"/>
                <w:szCs w:val="24"/>
              </w:rPr>
              <w:t>传输并发</w:t>
            </w:r>
          </w:p>
          <w:p w14:paraId="49517811" w14:textId="77777777" w:rsidR="00B02CAB" w:rsidRPr="005B6A22" w:rsidRDefault="00B02CAB" w:rsidP="00B02CAB">
            <w:pPr>
              <w:spacing w:line="276" w:lineRule="auto"/>
              <w:ind w:firstLineChars="200" w:firstLine="480"/>
              <w:rPr>
                <w:rFonts w:asciiTheme="minorEastAsia" w:eastAsiaTheme="minorEastAsia" w:hAnsiTheme="minorEastAsia" w:cs="宋体"/>
              </w:rPr>
            </w:pPr>
            <w:r w:rsidRPr="005B6A22">
              <w:rPr>
                <w:rFonts w:asciiTheme="minorEastAsia" w:eastAsiaTheme="minorEastAsia" w:hAnsiTheme="minorEastAsia" w:cs="宋体" w:hint="eastAsia"/>
              </w:rPr>
              <w:t>系统业务功能包括附件、图片及视频的传输，需提供稳定快速的传输效率，以及支持多附件、多图片、多视频并发上传和下载能力。</w:t>
            </w:r>
          </w:p>
          <w:p w14:paraId="5577F89E" w14:textId="77777777" w:rsidR="00B02CAB" w:rsidRPr="005B6A22" w:rsidRDefault="00B02CAB" w:rsidP="00B02CAB">
            <w:pPr>
              <w:rPr>
                <w:rFonts w:asciiTheme="minorEastAsia" w:eastAsiaTheme="minorEastAsia" w:hAnsiTheme="minorEastAsia"/>
              </w:rPr>
            </w:pPr>
            <w:r w:rsidRPr="005B6A22">
              <w:rPr>
                <w:rFonts w:asciiTheme="minorEastAsia" w:eastAsiaTheme="minorEastAsia" w:hAnsiTheme="minorEastAsia" w:hint="eastAsia"/>
              </w:rPr>
              <w:t xml:space="preserve">                       </w:t>
            </w:r>
          </w:p>
          <w:p w14:paraId="7689BA6F" w14:textId="77777777" w:rsidR="00B02CAB" w:rsidRPr="005B6A22" w:rsidRDefault="00B02CAB" w:rsidP="00B02CAB">
            <w:pPr>
              <w:spacing w:before="120" w:after="120"/>
              <w:rPr>
                <w:rFonts w:asciiTheme="minorEastAsia" w:eastAsiaTheme="minorEastAsia" w:hAnsiTheme="minorEastAsia"/>
              </w:rPr>
            </w:pPr>
            <w:bookmarkStart w:id="10" w:name="_Toc241347671"/>
            <w:bookmarkStart w:id="11" w:name="_Toc44683918"/>
            <w:bookmarkStart w:id="12" w:name="_Toc211275019"/>
            <w:bookmarkStart w:id="13" w:name="_Toc232519831"/>
            <w:r w:rsidRPr="005B6A22">
              <w:rPr>
                <w:rFonts w:asciiTheme="minorEastAsia" w:eastAsiaTheme="minorEastAsia" w:hAnsiTheme="minorEastAsia"/>
              </w:rPr>
              <w:t>3</w:t>
            </w:r>
            <w:r w:rsidRPr="005B6A22">
              <w:rPr>
                <w:rFonts w:asciiTheme="minorEastAsia" w:eastAsiaTheme="minorEastAsia" w:hAnsiTheme="minorEastAsia" w:hint="eastAsia"/>
              </w:rPr>
              <w:t>、可靠性要求</w:t>
            </w:r>
            <w:bookmarkEnd w:id="10"/>
            <w:bookmarkEnd w:id="11"/>
            <w:bookmarkEnd w:id="12"/>
            <w:bookmarkEnd w:id="13"/>
          </w:p>
          <w:p w14:paraId="1CC229E4" w14:textId="77777777" w:rsidR="00B02CAB" w:rsidRPr="005B6A22" w:rsidRDefault="00B02CAB" w:rsidP="00B02CAB">
            <w:pPr>
              <w:numPr>
                <w:ilvl w:val="0"/>
                <w:numId w:val="2"/>
              </w:numPr>
              <w:spacing w:before="120" w:after="120" w:line="240" w:lineRule="auto"/>
              <w:ind w:left="840"/>
              <w:rPr>
                <w:rFonts w:asciiTheme="minorEastAsia" w:eastAsiaTheme="minorEastAsia" w:hAnsiTheme="minorEastAsia"/>
              </w:rPr>
            </w:pPr>
            <w:r w:rsidRPr="005B6A22">
              <w:rPr>
                <w:rFonts w:asciiTheme="minorEastAsia" w:eastAsiaTheme="minorEastAsia" w:hAnsiTheme="minorEastAsia" w:hint="eastAsia"/>
              </w:rPr>
              <w:t>平台支持7*24小时不间断服务。</w:t>
            </w:r>
          </w:p>
          <w:p w14:paraId="5FCDC327" w14:textId="77777777" w:rsidR="00B02CAB" w:rsidRPr="005B6A22" w:rsidRDefault="00B02CAB" w:rsidP="00B02CAB">
            <w:pPr>
              <w:numPr>
                <w:ilvl w:val="0"/>
                <w:numId w:val="2"/>
              </w:numPr>
              <w:spacing w:before="120" w:after="120" w:line="240" w:lineRule="auto"/>
              <w:ind w:left="840"/>
              <w:rPr>
                <w:rFonts w:asciiTheme="minorEastAsia" w:eastAsiaTheme="minorEastAsia" w:hAnsiTheme="minorEastAsia"/>
              </w:rPr>
            </w:pPr>
            <w:r w:rsidRPr="005B6A22">
              <w:rPr>
                <w:rFonts w:asciiTheme="minorEastAsia" w:eastAsiaTheme="minorEastAsia" w:hAnsiTheme="minorEastAsia" w:hint="eastAsia"/>
              </w:rPr>
              <w:t>因应用系统bug导致的业务操作中断，修复时间不得超过1小时。</w:t>
            </w:r>
          </w:p>
          <w:p w14:paraId="73C49943" w14:textId="77777777" w:rsidR="00B02CAB" w:rsidRPr="005B6A22" w:rsidRDefault="00B02CAB" w:rsidP="00B02CAB">
            <w:pPr>
              <w:numPr>
                <w:ilvl w:val="0"/>
                <w:numId w:val="2"/>
              </w:numPr>
              <w:spacing w:before="120" w:after="120" w:line="240" w:lineRule="auto"/>
              <w:ind w:left="840"/>
              <w:rPr>
                <w:rFonts w:asciiTheme="minorEastAsia" w:eastAsiaTheme="minorEastAsia" w:hAnsiTheme="minorEastAsia"/>
              </w:rPr>
            </w:pPr>
            <w:r w:rsidRPr="005B6A22">
              <w:rPr>
                <w:rFonts w:asciiTheme="minorEastAsia" w:eastAsiaTheme="minorEastAsia" w:hAnsiTheme="minorEastAsia" w:hint="eastAsia"/>
              </w:rPr>
              <w:t>单次系统网络与设备故障恢复后软件系统修复时间不得超过2小时。</w:t>
            </w:r>
          </w:p>
          <w:p w14:paraId="5838A755" w14:textId="77777777" w:rsidR="00B02CAB" w:rsidRPr="005B6A22" w:rsidRDefault="00B02CAB" w:rsidP="00B02CAB">
            <w:pPr>
              <w:spacing w:before="120" w:after="120"/>
              <w:rPr>
                <w:rFonts w:asciiTheme="minorEastAsia" w:eastAsiaTheme="minorEastAsia" w:hAnsiTheme="minorEastAsia" w:cs="宋体"/>
                <w:lang w:val="zh-CN"/>
              </w:rPr>
            </w:pPr>
            <w:bookmarkStart w:id="14" w:name="_Toc44683920"/>
            <w:r w:rsidRPr="005B6A22">
              <w:rPr>
                <w:rFonts w:asciiTheme="minorEastAsia" w:eastAsiaTheme="minorEastAsia" w:hAnsiTheme="minorEastAsia" w:cs="宋体" w:hint="eastAsia"/>
                <w:lang w:val="zh-CN"/>
              </w:rPr>
              <w:t>4、兼容性要求</w:t>
            </w:r>
            <w:bookmarkEnd w:id="14"/>
          </w:p>
          <w:p w14:paraId="6706DFC2" w14:textId="4B47C210" w:rsidR="007422D9" w:rsidRPr="005B6A22" w:rsidRDefault="00B02CAB" w:rsidP="003F4231">
            <w:pPr>
              <w:numPr>
                <w:ilvl w:val="0"/>
                <w:numId w:val="2"/>
              </w:numPr>
              <w:spacing w:before="120" w:after="120" w:line="240" w:lineRule="auto"/>
              <w:ind w:left="840"/>
              <w:rPr>
                <w:rFonts w:asciiTheme="minorEastAsia" w:eastAsiaTheme="minorEastAsia" w:hAnsiTheme="minorEastAsia" w:cs="宋体"/>
              </w:rPr>
            </w:pPr>
            <w:r w:rsidRPr="005B6A22">
              <w:rPr>
                <w:rFonts w:asciiTheme="minorEastAsia" w:eastAsiaTheme="minorEastAsia" w:hAnsiTheme="minorEastAsia" w:cs="宋体" w:hint="eastAsia"/>
              </w:rPr>
              <w:t>移动端兼容</w:t>
            </w:r>
            <w:r w:rsidRPr="005B6A22">
              <w:rPr>
                <w:rFonts w:asciiTheme="minorEastAsia" w:eastAsiaTheme="minorEastAsia" w:hAnsiTheme="minorEastAsia" w:cs="宋体" w:hint="eastAsia"/>
                <w:lang w:val="zh-CN"/>
              </w:rPr>
              <w:t>iOS</w:t>
            </w:r>
            <w:r w:rsidRPr="005B6A22">
              <w:rPr>
                <w:rFonts w:asciiTheme="minorEastAsia" w:eastAsiaTheme="minorEastAsia" w:hAnsiTheme="minorEastAsia" w:cs="宋体" w:hint="eastAsia"/>
              </w:rPr>
              <w:t>及Android微信常用版本；移动端能够适配主流手机屏幕尺寸。</w:t>
            </w:r>
          </w:p>
        </w:tc>
      </w:tr>
      <w:tr w:rsidR="007422D9" w:rsidRPr="005B6A22" w14:paraId="65252747" w14:textId="77777777" w:rsidTr="00130FE0">
        <w:trPr>
          <w:trHeight w:val="302"/>
        </w:trPr>
        <w:tc>
          <w:tcPr>
            <w:tcW w:w="1129" w:type="dxa"/>
            <w:vMerge w:val="restart"/>
            <w:vAlign w:val="center"/>
          </w:tcPr>
          <w:p w14:paraId="0AC86393" w14:textId="41AECD74" w:rsidR="007422D9" w:rsidRPr="005B6A22" w:rsidRDefault="007422D9" w:rsidP="007422D9">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lastRenderedPageBreak/>
              <w:t>2 形成性评价</w:t>
            </w:r>
          </w:p>
        </w:tc>
        <w:tc>
          <w:tcPr>
            <w:tcW w:w="8244" w:type="dxa"/>
          </w:tcPr>
          <w:p w14:paraId="44A0BAA5" w14:textId="4E8B3EEC" w:rsidR="00B02CAB" w:rsidRPr="005B6A22" w:rsidRDefault="00B02CAB" w:rsidP="00130FE0">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支持学校组织、教师、学生、课程的设置管理</w:t>
            </w:r>
          </w:p>
        </w:tc>
      </w:tr>
      <w:tr w:rsidR="007422D9" w:rsidRPr="005B6A22" w14:paraId="1B397C90" w14:textId="77777777" w:rsidTr="00130FE0">
        <w:trPr>
          <w:trHeight w:val="450"/>
        </w:trPr>
        <w:tc>
          <w:tcPr>
            <w:tcW w:w="1129" w:type="dxa"/>
            <w:vMerge/>
            <w:vAlign w:val="center"/>
          </w:tcPr>
          <w:p w14:paraId="5D60B8BD" w14:textId="77777777" w:rsidR="007422D9" w:rsidRPr="005B6A22" w:rsidRDefault="007422D9" w:rsidP="00130FE0">
            <w:pPr>
              <w:widowControl/>
              <w:rPr>
                <w:rFonts w:asciiTheme="minorEastAsia" w:eastAsiaTheme="minorEastAsia" w:hAnsiTheme="minorEastAsia" w:cs="微软雅黑"/>
                <w:color w:val="333333"/>
                <w:kern w:val="0"/>
              </w:rPr>
            </w:pPr>
          </w:p>
        </w:tc>
        <w:tc>
          <w:tcPr>
            <w:tcW w:w="8244" w:type="dxa"/>
          </w:tcPr>
          <w:p w14:paraId="629C24B7" w14:textId="1986210A" w:rsidR="007422D9" w:rsidRPr="005B6A22" w:rsidRDefault="00B02CAB" w:rsidP="00130FE0">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支持访问权限管理</w:t>
            </w:r>
          </w:p>
        </w:tc>
      </w:tr>
      <w:tr w:rsidR="007422D9" w:rsidRPr="005B6A22" w14:paraId="59AD3BDD" w14:textId="77777777" w:rsidTr="00130FE0">
        <w:trPr>
          <w:trHeight w:val="302"/>
        </w:trPr>
        <w:tc>
          <w:tcPr>
            <w:tcW w:w="1129" w:type="dxa"/>
            <w:vMerge/>
            <w:vAlign w:val="center"/>
          </w:tcPr>
          <w:p w14:paraId="076C725D" w14:textId="77777777" w:rsidR="007422D9" w:rsidRPr="005B6A22" w:rsidRDefault="007422D9" w:rsidP="00130FE0">
            <w:pPr>
              <w:widowControl/>
              <w:jc w:val="left"/>
              <w:rPr>
                <w:rFonts w:asciiTheme="minorEastAsia" w:eastAsiaTheme="minorEastAsia" w:hAnsiTheme="minorEastAsia" w:cs="微软雅黑"/>
                <w:color w:val="333333"/>
                <w:kern w:val="0"/>
              </w:rPr>
            </w:pPr>
          </w:p>
        </w:tc>
        <w:tc>
          <w:tcPr>
            <w:tcW w:w="8244" w:type="dxa"/>
          </w:tcPr>
          <w:p w14:paraId="666C094A" w14:textId="01DBC51A" w:rsidR="007422D9" w:rsidRPr="005B6A22" w:rsidRDefault="00797700" w:rsidP="00797700">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支持课程学习记录</w:t>
            </w:r>
            <w:r w:rsidR="00B02CAB" w:rsidRPr="005B6A22">
              <w:rPr>
                <w:rFonts w:asciiTheme="minorEastAsia" w:eastAsiaTheme="minorEastAsia" w:hAnsiTheme="minorEastAsia" w:cs="微软雅黑" w:hint="eastAsia"/>
                <w:color w:val="333333"/>
                <w:kern w:val="0"/>
              </w:rPr>
              <w:t>指标管理</w:t>
            </w:r>
          </w:p>
        </w:tc>
      </w:tr>
      <w:tr w:rsidR="007422D9" w:rsidRPr="005B6A22" w14:paraId="6A7480D7" w14:textId="77777777" w:rsidTr="00130FE0">
        <w:trPr>
          <w:trHeight w:val="276"/>
        </w:trPr>
        <w:tc>
          <w:tcPr>
            <w:tcW w:w="1129" w:type="dxa"/>
            <w:vMerge/>
            <w:vAlign w:val="center"/>
          </w:tcPr>
          <w:p w14:paraId="65DE8146" w14:textId="77777777" w:rsidR="007422D9" w:rsidRPr="005B6A22" w:rsidRDefault="007422D9" w:rsidP="00130FE0">
            <w:pPr>
              <w:widowControl/>
              <w:jc w:val="left"/>
              <w:rPr>
                <w:rFonts w:asciiTheme="minorEastAsia" w:eastAsiaTheme="minorEastAsia" w:hAnsiTheme="minorEastAsia" w:cs="微软雅黑"/>
                <w:color w:val="333333"/>
                <w:kern w:val="0"/>
              </w:rPr>
            </w:pPr>
          </w:p>
        </w:tc>
        <w:tc>
          <w:tcPr>
            <w:tcW w:w="8244" w:type="dxa"/>
          </w:tcPr>
          <w:p w14:paraId="24123B2A" w14:textId="0F8EB681" w:rsidR="007422D9" w:rsidRPr="005B6A22" w:rsidRDefault="00797700" w:rsidP="00130FE0">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支持课程学习进度指标管理</w:t>
            </w:r>
          </w:p>
        </w:tc>
      </w:tr>
      <w:tr w:rsidR="007422D9" w:rsidRPr="005B6A22" w14:paraId="6B2623FA" w14:textId="77777777" w:rsidTr="00130FE0">
        <w:trPr>
          <w:trHeight w:val="450"/>
        </w:trPr>
        <w:tc>
          <w:tcPr>
            <w:tcW w:w="1129" w:type="dxa"/>
            <w:vMerge/>
            <w:vAlign w:val="center"/>
          </w:tcPr>
          <w:p w14:paraId="127F95FE" w14:textId="77777777" w:rsidR="007422D9" w:rsidRPr="005B6A22" w:rsidRDefault="007422D9" w:rsidP="00130FE0">
            <w:pPr>
              <w:widowControl/>
              <w:jc w:val="left"/>
              <w:rPr>
                <w:rFonts w:asciiTheme="minorEastAsia" w:eastAsiaTheme="minorEastAsia" w:hAnsiTheme="minorEastAsia" w:cs="微软雅黑"/>
                <w:color w:val="333333"/>
                <w:kern w:val="0"/>
              </w:rPr>
            </w:pPr>
          </w:p>
        </w:tc>
        <w:tc>
          <w:tcPr>
            <w:tcW w:w="8244" w:type="dxa"/>
          </w:tcPr>
          <w:p w14:paraId="43A9FB9A" w14:textId="274BEE74" w:rsidR="007422D9" w:rsidRPr="005B6A22" w:rsidRDefault="00797700" w:rsidP="00130FE0">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支持教师评价记录管理</w:t>
            </w:r>
          </w:p>
        </w:tc>
      </w:tr>
      <w:tr w:rsidR="007422D9" w:rsidRPr="005B6A22" w14:paraId="16B7A6BC" w14:textId="77777777" w:rsidTr="00130FE0">
        <w:trPr>
          <w:trHeight w:val="504"/>
        </w:trPr>
        <w:tc>
          <w:tcPr>
            <w:tcW w:w="1129" w:type="dxa"/>
            <w:vMerge/>
            <w:vAlign w:val="center"/>
          </w:tcPr>
          <w:p w14:paraId="313F1047" w14:textId="77777777" w:rsidR="007422D9" w:rsidRPr="005B6A22" w:rsidRDefault="007422D9" w:rsidP="00130FE0">
            <w:pPr>
              <w:widowControl/>
              <w:jc w:val="left"/>
              <w:rPr>
                <w:rFonts w:asciiTheme="minorEastAsia" w:eastAsiaTheme="minorEastAsia" w:hAnsiTheme="minorEastAsia" w:cs="微软雅黑"/>
                <w:color w:val="333333"/>
                <w:kern w:val="0"/>
              </w:rPr>
            </w:pPr>
          </w:p>
        </w:tc>
        <w:tc>
          <w:tcPr>
            <w:tcW w:w="8244" w:type="dxa"/>
          </w:tcPr>
          <w:p w14:paraId="5B604158" w14:textId="63E3DB81" w:rsidR="007422D9" w:rsidRPr="005B6A22" w:rsidRDefault="00B02CAB" w:rsidP="00B02CAB">
            <w:pPr>
              <w:widowControl/>
              <w:rPr>
                <w:rFonts w:asciiTheme="minorEastAsia" w:eastAsiaTheme="minorEastAsia" w:hAnsiTheme="minorEastAsia" w:cs="微软雅黑"/>
                <w:color w:val="333333"/>
                <w:kern w:val="0"/>
              </w:rPr>
            </w:pPr>
            <w:r w:rsidRPr="005B6A22">
              <w:rPr>
                <w:rFonts w:asciiTheme="minorEastAsia" w:eastAsiaTheme="minorEastAsia" w:hAnsiTheme="minorEastAsia" w:cs="微软雅黑" w:hint="eastAsia"/>
                <w:color w:val="333333"/>
                <w:kern w:val="0"/>
              </w:rPr>
              <w:t>支持学生多元评价维度的数据透视</w:t>
            </w:r>
          </w:p>
        </w:tc>
      </w:tr>
    </w:tbl>
    <w:p w14:paraId="71C6CE98" w14:textId="15E4B5C0" w:rsidR="007422D9" w:rsidRPr="005B6A22" w:rsidRDefault="007422D9" w:rsidP="00A016D5">
      <w:pPr>
        <w:rPr>
          <w:rFonts w:asciiTheme="minorEastAsia" w:eastAsiaTheme="minorEastAsia" w:hAnsiTheme="minorEastAsia"/>
          <w:b/>
          <w:bCs/>
        </w:rPr>
      </w:pPr>
    </w:p>
    <w:p w14:paraId="7B0D018E" w14:textId="77777777" w:rsidR="000B3A12" w:rsidRPr="005B6A22" w:rsidRDefault="000B3A12" w:rsidP="00A016D5">
      <w:pPr>
        <w:rPr>
          <w:rFonts w:asciiTheme="minorEastAsia" w:eastAsiaTheme="minorEastAsia" w:hAnsiTheme="minorEastAsia"/>
          <w:b/>
          <w:bCs/>
        </w:rPr>
      </w:pPr>
      <w:r w:rsidRPr="005B6A22">
        <w:rPr>
          <w:rFonts w:asciiTheme="minorEastAsia" w:eastAsiaTheme="minorEastAsia" w:hAnsiTheme="minorEastAsia" w:hint="eastAsia"/>
          <w:b/>
          <w:bCs/>
        </w:rPr>
        <w:t>二、投标方资质要求</w:t>
      </w:r>
    </w:p>
    <w:p w14:paraId="24BD0F26" w14:textId="77777777" w:rsidR="00841821" w:rsidRPr="005B6A22" w:rsidRDefault="00841821" w:rsidP="00A016D5">
      <w:pPr>
        <w:rPr>
          <w:rFonts w:asciiTheme="minorEastAsia" w:eastAsiaTheme="minorEastAsia" w:hAnsiTheme="minorEastAsia"/>
        </w:rPr>
      </w:pPr>
      <w:r w:rsidRPr="005B6A22">
        <w:rPr>
          <w:rFonts w:asciiTheme="minorEastAsia" w:eastAsiaTheme="minorEastAsia" w:hAnsiTheme="minorEastAsia"/>
        </w:rPr>
        <w:t>1.</w:t>
      </w:r>
      <w:r w:rsidRPr="005B6A22">
        <w:rPr>
          <w:rFonts w:asciiTheme="minorEastAsia" w:eastAsiaTheme="minorEastAsia" w:hAnsiTheme="minorEastAsia" w:cs="宋体" w:hint="eastAsia"/>
          <w:kern w:val="0"/>
        </w:rPr>
        <w:t xml:space="preserve"> 符合《中华人民共和国政府采购法》第二十二条规定的供应商</w:t>
      </w:r>
      <w:r w:rsidRPr="005B6A22">
        <w:rPr>
          <w:rFonts w:asciiTheme="minorEastAsia" w:eastAsiaTheme="minorEastAsia" w:hAnsiTheme="minorEastAsia" w:hint="eastAsia"/>
        </w:rPr>
        <w:t>。</w:t>
      </w:r>
    </w:p>
    <w:p w14:paraId="03FAF9A1" w14:textId="77777777" w:rsidR="00841821" w:rsidRPr="005B6A22" w:rsidRDefault="00841821" w:rsidP="00A016D5">
      <w:pPr>
        <w:autoSpaceDE w:val="0"/>
        <w:autoSpaceDN w:val="0"/>
        <w:adjustRightInd w:val="0"/>
        <w:jc w:val="left"/>
        <w:rPr>
          <w:rFonts w:asciiTheme="minorEastAsia" w:eastAsiaTheme="minorEastAsia" w:hAnsiTheme="minorEastAsia" w:cs="宋体"/>
          <w:kern w:val="0"/>
        </w:rPr>
      </w:pPr>
      <w:r w:rsidRPr="005B6A22">
        <w:rPr>
          <w:rFonts w:asciiTheme="minorEastAsia" w:eastAsiaTheme="minorEastAsia" w:hAnsiTheme="minorEastAsia"/>
        </w:rPr>
        <w:t>2</w:t>
      </w:r>
      <w:r w:rsidRPr="005B6A22">
        <w:rPr>
          <w:rFonts w:asciiTheme="minorEastAsia" w:eastAsiaTheme="minorEastAsia" w:hAnsiTheme="minorEastAsia" w:hint="eastAsia"/>
        </w:rPr>
        <w:t>．</w:t>
      </w:r>
      <w:r w:rsidRPr="005B6A22">
        <w:rPr>
          <w:rFonts w:asciiTheme="minorEastAsia" w:eastAsiaTheme="minorEastAsia" w:hAnsiTheme="minorEastAsia" w:cs="宋体" w:hint="eastAsia"/>
          <w:kern w:val="0"/>
        </w:rPr>
        <w:t>合格供应商必须提供下列资料（未提供的将被视作为未实质性响应）：</w:t>
      </w:r>
    </w:p>
    <w:p w14:paraId="4E473A47" w14:textId="77777777" w:rsidR="00841821" w:rsidRPr="005B6A22" w:rsidRDefault="00841821" w:rsidP="00841821">
      <w:pPr>
        <w:autoSpaceDE w:val="0"/>
        <w:autoSpaceDN w:val="0"/>
        <w:adjustRightInd w:val="0"/>
        <w:jc w:val="left"/>
        <w:rPr>
          <w:rFonts w:asciiTheme="minorEastAsia" w:eastAsiaTheme="minorEastAsia" w:hAnsiTheme="minorEastAsia" w:cs="宋体"/>
          <w:kern w:val="0"/>
        </w:rPr>
      </w:pPr>
      <w:r w:rsidRPr="005B6A22">
        <w:rPr>
          <w:rFonts w:asciiTheme="minorEastAsia" w:eastAsiaTheme="minorEastAsia" w:hAnsiTheme="minorEastAsia" w:cs="宋体" w:hint="eastAsia"/>
          <w:kern w:val="0"/>
        </w:rPr>
        <w:t>（</w:t>
      </w:r>
      <w:r w:rsidRPr="005B6A22">
        <w:rPr>
          <w:rFonts w:asciiTheme="minorEastAsia" w:eastAsiaTheme="minorEastAsia" w:hAnsiTheme="minorEastAsia" w:cs="TimesNewRomanPSMT"/>
          <w:kern w:val="0"/>
        </w:rPr>
        <w:t>1</w:t>
      </w:r>
      <w:r w:rsidRPr="005B6A22">
        <w:rPr>
          <w:rFonts w:asciiTheme="minorEastAsia" w:eastAsiaTheme="minorEastAsia" w:hAnsiTheme="minorEastAsia" w:cs="宋体" w:hint="eastAsia"/>
          <w:kern w:val="0"/>
        </w:rPr>
        <w:t>）组织机构证明：企业营业执照（具有相应的经营范围）、税务登记证、组织机构代码证（如已经办理三证合一的投标人，则只需提供合并后的企业营业执照）。</w:t>
      </w:r>
    </w:p>
    <w:p w14:paraId="1D9396C1" w14:textId="77777777" w:rsidR="00841821" w:rsidRPr="005B6A22" w:rsidRDefault="00841821" w:rsidP="00841821">
      <w:pPr>
        <w:autoSpaceDE w:val="0"/>
        <w:autoSpaceDN w:val="0"/>
        <w:adjustRightInd w:val="0"/>
        <w:jc w:val="left"/>
        <w:rPr>
          <w:rFonts w:asciiTheme="minorEastAsia" w:eastAsiaTheme="minorEastAsia" w:hAnsiTheme="minorEastAsia" w:cs="宋体"/>
          <w:kern w:val="0"/>
        </w:rPr>
      </w:pPr>
      <w:r w:rsidRPr="005B6A22">
        <w:rPr>
          <w:rFonts w:asciiTheme="minorEastAsia" w:eastAsiaTheme="minorEastAsia" w:hAnsiTheme="minorEastAsia" w:cs="宋体" w:hint="eastAsia"/>
          <w:kern w:val="0"/>
        </w:rPr>
        <w:t>（</w:t>
      </w:r>
      <w:r w:rsidRPr="005B6A22">
        <w:rPr>
          <w:rFonts w:asciiTheme="minorEastAsia" w:eastAsiaTheme="minorEastAsia" w:hAnsiTheme="minorEastAsia" w:cs="宋体"/>
          <w:kern w:val="0"/>
        </w:rPr>
        <w:t>2</w:t>
      </w:r>
      <w:r w:rsidRPr="005B6A22">
        <w:rPr>
          <w:rFonts w:asciiTheme="minorEastAsia" w:eastAsiaTheme="minorEastAsia" w:hAnsiTheme="minorEastAsia" w:cs="宋体" w:hint="eastAsia"/>
          <w:kern w:val="0"/>
        </w:rPr>
        <w:t>）商业信誉：未被列入失信被执行人、重大税收违法（</w:t>
      </w:r>
      <w:r w:rsidRPr="005B6A22">
        <w:rPr>
          <w:rFonts w:asciiTheme="minorEastAsia" w:eastAsiaTheme="minorEastAsia" w:hAnsiTheme="minorEastAsia" w:cs="宋体"/>
          <w:kern w:val="0"/>
        </w:rPr>
        <w:t>www.creditchina.gov.cn</w:t>
      </w:r>
      <w:r w:rsidRPr="005B6A22">
        <w:rPr>
          <w:rFonts w:asciiTheme="minorEastAsia" w:eastAsiaTheme="minorEastAsia" w:hAnsiTheme="minorEastAsia" w:cs="宋体" w:hint="eastAsia"/>
          <w:kern w:val="0"/>
        </w:rPr>
        <w:t>）案件当事人、政府采购严重违法失信行为记录名单，以在“信用中国”网站和中</w:t>
      </w:r>
      <w:r w:rsidRPr="005B6A22">
        <w:rPr>
          <w:rFonts w:asciiTheme="minorEastAsia" w:eastAsiaTheme="minorEastAsia" w:hAnsiTheme="minorEastAsia" w:cs="宋体" w:hint="eastAsia"/>
          <w:kern w:val="0"/>
        </w:rPr>
        <w:lastRenderedPageBreak/>
        <w:t>国政府采购网（</w:t>
      </w:r>
      <w:r w:rsidRPr="005B6A22">
        <w:rPr>
          <w:rFonts w:asciiTheme="minorEastAsia" w:eastAsiaTheme="minorEastAsia" w:hAnsiTheme="minorEastAsia" w:cs="宋体"/>
          <w:kern w:val="0"/>
        </w:rPr>
        <w:t>www.ccgp.gov.cn</w:t>
      </w:r>
      <w:r w:rsidRPr="005B6A22">
        <w:rPr>
          <w:rFonts w:asciiTheme="minorEastAsia" w:eastAsiaTheme="minorEastAsia" w:hAnsiTheme="minorEastAsia" w:cs="宋体" w:hint="eastAsia"/>
          <w:kern w:val="0"/>
        </w:rPr>
        <w:t>）查询供应商信用记录的系统截图为准。凡被列入失信被执行人、重大税收违法案件当事人名单、政府采购严重违法失信行为记录名单及其他不符合《中华人民共和国政府采购法》第二十二条规定条件的供应商，应当拒绝其参与政府采购活动。</w:t>
      </w:r>
    </w:p>
    <w:p w14:paraId="420B1F3D" w14:textId="77777777" w:rsidR="00841821" w:rsidRPr="005B6A22" w:rsidRDefault="00841821" w:rsidP="00841821">
      <w:pPr>
        <w:autoSpaceDE w:val="0"/>
        <w:autoSpaceDN w:val="0"/>
        <w:adjustRightInd w:val="0"/>
        <w:jc w:val="left"/>
        <w:rPr>
          <w:rFonts w:asciiTheme="minorEastAsia" w:eastAsiaTheme="minorEastAsia" w:hAnsiTheme="minorEastAsia" w:cs="宋体"/>
          <w:kern w:val="0"/>
        </w:rPr>
      </w:pPr>
      <w:r w:rsidRPr="005B6A22">
        <w:rPr>
          <w:rFonts w:asciiTheme="minorEastAsia" w:eastAsiaTheme="minorEastAsia" w:hAnsiTheme="minorEastAsia" w:cs="宋体" w:hint="eastAsia"/>
          <w:kern w:val="0"/>
        </w:rPr>
        <w:t>（</w:t>
      </w:r>
      <w:r w:rsidRPr="005B6A22">
        <w:rPr>
          <w:rFonts w:asciiTheme="minorEastAsia" w:eastAsiaTheme="minorEastAsia" w:hAnsiTheme="minorEastAsia" w:cs="TimesNewRomanPSMT"/>
          <w:kern w:val="0"/>
        </w:rPr>
        <w:t>3</w:t>
      </w:r>
      <w:r w:rsidRPr="005B6A22">
        <w:rPr>
          <w:rFonts w:asciiTheme="minorEastAsia" w:eastAsiaTheme="minorEastAsia" w:hAnsiTheme="minorEastAsia" w:cs="宋体" w:hint="eastAsia"/>
          <w:kern w:val="0"/>
        </w:rPr>
        <w:t>）单位负责人为同一人或者存在直接控股、管理关系的不同供应商，不</w:t>
      </w:r>
    </w:p>
    <w:p w14:paraId="3FBA38AF" w14:textId="77777777" w:rsidR="00841821" w:rsidRPr="005B6A22" w:rsidRDefault="00841821" w:rsidP="00841821">
      <w:pPr>
        <w:autoSpaceDE w:val="0"/>
        <w:autoSpaceDN w:val="0"/>
        <w:adjustRightInd w:val="0"/>
        <w:jc w:val="left"/>
        <w:rPr>
          <w:rFonts w:asciiTheme="minorEastAsia" w:eastAsiaTheme="minorEastAsia" w:hAnsiTheme="minorEastAsia" w:cs="宋体"/>
          <w:kern w:val="0"/>
        </w:rPr>
      </w:pPr>
      <w:r w:rsidRPr="005B6A22">
        <w:rPr>
          <w:rFonts w:asciiTheme="minorEastAsia" w:eastAsiaTheme="minorEastAsia" w:hAnsiTheme="minorEastAsia" w:cs="宋体" w:hint="eastAsia"/>
          <w:kern w:val="0"/>
        </w:rPr>
        <w:t>得参加同一合同项下的采购活动。</w:t>
      </w:r>
    </w:p>
    <w:p w14:paraId="661D5D06" w14:textId="77777777" w:rsidR="00841821" w:rsidRPr="005B6A22" w:rsidRDefault="00841821" w:rsidP="00841821">
      <w:pPr>
        <w:autoSpaceDE w:val="0"/>
        <w:autoSpaceDN w:val="0"/>
        <w:adjustRightInd w:val="0"/>
        <w:jc w:val="left"/>
        <w:rPr>
          <w:rFonts w:asciiTheme="minorEastAsia" w:eastAsiaTheme="minorEastAsia" w:hAnsiTheme="minorEastAsia" w:cs="宋体"/>
          <w:kern w:val="0"/>
        </w:rPr>
      </w:pPr>
      <w:r w:rsidRPr="005B6A22">
        <w:rPr>
          <w:rFonts w:asciiTheme="minorEastAsia" w:eastAsiaTheme="minorEastAsia" w:hAnsiTheme="minorEastAsia" w:cs="宋体" w:hint="eastAsia"/>
          <w:kern w:val="0"/>
        </w:rPr>
        <w:t>（</w:t>
      </w:r>
      <w:r w:rsidRPr="005B6A22">
        <w:rPr>
          <w:rFonts w:asciiTheme="minorEastAsia" w:eastAsiaTheme="minorEastAsia" w:hAnsiTheme="minorEastAsia" w:cs="TimesNewRomanPSMT"/>
          <w:kern w:val="0"/>
        </w:rPr>
        <w:t>4</w:t>
      </w:r>
      <w:r w:rsidRPr="005B6A22">
        <w:rPr>
          <w:rFonts w:asciiTheme="minorEastAsia" w:eastAsiaTheme="minorEastAsia" w:hAnsiTheme="minorEastAsia" w:cs="宋体" w:hint="eastAsia"/>
          <w:kern w:val="0"/>
        </w:rPr>
        <w:t>）履行合同能力：具有同类项目的经验(供应商需提供至少3个以上相关业绩证明，中标通知书或者合同证明），</w:t>
      </w:r>
      <w:r w:rsidRPr="005B6A22">
        <w:rPr>
          <w:rFonts w:asciiTheme="minorEastAsia" w:eastAsiaTheme="minorEastAsia" w:hAnsiTheme="minorEastAsia" w:cs="宋体"/>
          <w:kern w:val="0"/>
        </w:rPr>
        <w:t xml:space="preserve"> </w:t>
      </w:r>
      <w:r w:rsidRPr="005B6A22">
        <w:rPr>
          <w:rFonts w:asciiTheme="minorEastAsia" w:eastAsiaTheme="minorEastAsia" w:hAnsiTheme="minorEastAsia" w:cs="宋体" w:hint="eastAsia"/>
          <w:kern w:val="0"/>
        </w:rPr>
        <w:t>并具备履行合同所必需的主要设备设施、专业技术人员和能力。</w:t>
      </w:r>
    </w:p>
    <w:p w14:paraId="0F86AC03" w14:textId="77777777" w:rsidR="00841821" w:rsidRPr="005B6A22" w:rsidRDefault="00841821" w:rsidP="00841821">
      <w:pPr>
        <w:autoSpaceDE w:val="0"/>
        <w:autoSpaceDN w:val="0"/>
        <w:adjustRightInd w:val="0"/>
        <w:jc w:val="left"/>
        <w:rPr>
          <w:rFonts w:asciiTheme="minorEastAsia" w:eastAsiaTheme="minorEastAsia" w:hAnsiTheme="minorEastAsia" w:cs="宋体"/>
          <w:kern w:val="0"/>
        </w:rPr>
      </w:pPr>
      <w:r w:rsidRPr="005B6A22">
        <w:rPr>
          <w:rFonts w:asciiTheme="minorEastAsia" w:eastAsiaTheme="minorEastAsia" w:hAnsiTheme="minorEastAsia" w:cs="宋体" w:hint="eastAsia"/>
          <w:kern w:val="0"/>
        </w:rPr>
        <w:t>（</w:t>
      </w:r>
      <w:r w:rsidRPr="005B6A22">
        <w:rPr>
          <w:rFonts w:asciiTheme="minorEastAsia" w:eastAsiaTheme="minorEastAsia" w:hAnsiTheme="minorEastAsia" w:cs="TimesNewRomanPSMT"/>
          <w:kern w:val="0"/>
        </w:rPr>
        <w:t>5</w:t>
      </w:r>
      <w:r w:rsidRPr="005B6A22">
        <w:rPr>
          <w:rFonts w:asciiTheme="minorEastAsia" w:eastAsiaTheme="minorEastAsia" w:hAnsiTheme="minorEastAsia" w:cs="宋体" w:hint="eastAsia"/>
          <w:kern w:val="0"/>
        </w:rPr>
        <w:t>）本项目不接受联合体报名。</w:t>
      </w:r>
    </w:p>
    <w:p w14:paraId="3C81BA18" w14:textId="77777777" w:rsidR="00841821" w:rsidRPr="005B6A22" w:rsidRDefault="00841821" w:rsidP="00841821">
      <w:pPr>
        <w:autoSpaceDE w:val="0"/>
        <w:autoSpaceDN w:val="0"/>
        <w:adjustRightInd w:val="0"/>
        <w:jc w:val="left"/>
        <w:rPr>
          <w:rFonts w:asciiTheme="minorEastAsia" w:eastAsiaTheme="minorEastAsia" w:hAnsiTheme="minorEastAsia" w:cs="宋体"/>
          <w:kern w:val="0"/>
        </w:rPr>
      </w:pPr>
      <w:r w:rsidRPr="005B6A22">
        <w:rPr>
          <w:rFonts w:asciiTheme="minorEastAsia" w:eastAsiaTheme="minorEastAsia" w:hAnsiTheme="minorEastAsia" w:cs="宋体"/>
          <w:kern w:val="0"/>
        </w:rPr>
        <w:t>3.</w:t>
      </w:r>
      <w:r w:rsidRPr="005B6A22">
        <w:rPr>
          <w:rFonts w:asciiTheme="minorEastAsia" w:eastAsiaTheme="minorEastAsia" w:hAnsiTheme="minorEastAsia" w:cs="宋体" w:hint="eastAsia"/>
          <w:kern w:val="0"/>
        </w:rPr>
        <w:t>其他资质要求：</w:t>
      </w:r>
    </w:p>
    <w:p w14:paraId="57CCFDBD" w14:textId="02E62BFF" w:rsidR="00841821" w:rsidRPr="005B6A22" w:rsidRDefault="00841821" w:rsidP="00A016D5">
      <w:pPr>
        <w:autoSpaceDE w:val="0"/>
        <w:autoSpaceDN w:val="0"/>
        <w:adjustRightInd w:val="0"/>
        <w:jc w:val="left"/>
        <w:rPr>
          <w:rFonts w:asciiTheme="minorEastAsia" w:eastAsiaTheme="minorEastAsia" w:hAnsiTheme="minorEastAsia" w:cs="宋体"/>
          <w:kern w:val="0"/>
        </w:rPr>
      </w:pPr>
      <w:r w:rsidRPr="005B6A22">
        <w:rPr>
          <w:rFonts w:asciiTheme="minorEastAsia" w:eastAsiaTheme="minorEastAsia" w:hAnsiTheme="minorEastAsia" w:cs="宋体" w:hint="eastAsia"/>
          <w:kern w:val="0"/>
        </w:rPr>
        <w:t>(</w:t>
      </w:r>
      <w:r w:rsidRPr="005B6A22">
        <w:rPr>
          <w:rFonts w:asciiTheme="minorEastAsia" w:eastAsiaTheme="minorEastAsia" w:hAnsiTheme="minorEastAsia" w:cs="宋体"/>
          <w:kern w:val="0"/>
        </w:rPr>
        <w:t xml:space="preserve">1) </w:t>
      </w:r>
      <w:r w:rsidRPr="005B6A22">
        <w:rPr>
          <w:rFonts w:asciiTheme="minorEastAsia" w:eastAsiaTheme="minorEastAsia" w:hAnsiTheme="minorEastAsia" w:cs="宋体" w:hint="eastAsia"/>
          <w:kern w:val="0"/>
        </w:rPr>
        <w:t>媒体编辑人员具有网络媒体设计师（高级）资格证书；动画制作人员具有动漫设计师资格认证；视频特效师具有视频特效师资格证书</w:t>
      </w:r>
      <w:r w:rsidR="00797700" w:rsidRPr="005B6A22">
        <w:rPr>
          <w:rFonts w:asciiTheme="minorEastAsia" w:eastAsiaTheme="minorEastAsia" w:hAnsiTheme="minorEastAsia" w:cs="宋体" w:hint="eastAsia"/>
          <w:kern w:val="0"/>
        </w:rPr>
        <w:t>，小程序开发人员具有相关资格证书</w:t>
      </w:r>
      <w:r w:rsidRPr="005B6A22">
        <w:rPr>
          <w:rFonts w:asciiTheme="minorEastAsia" w:eastAsiaTheme="minorEastAsia" w:hAnsiTheme="minorEastAsia" w:cs="宋体" w:hint="eastAsia"/>
          <w:kern w:val="0"/>
        </w:rPr>
        <w:t>。</w:t>
      </w:r>
    </w:p>
    <w:p w14:paraId="6E2F1F63" w14:textId="365F1101" w:rsidR="00841821" w:rsidRPr="005B6A22" w:rsidRDefault="00841821" w:rsidP="00A016D5">
      <w:pPr>
        <w:autoSpaceDE w:val="0"/>
        <w:autoSpaceDN w:val="0"/>
        <w:adjustRightInd w:val="0"/>
        <w:jc w:val="left"/>
        <w:rPr>
          <w:rFonts w:asciiTheme="minorEastAsia" w:eastAsiaTheme="minorEastAsia" w:hAnsiTheme="minorEastAsia" w:cs="宋体"/>
          <w:kern w:val="0"/>
        </w:rPr>
      </w:pPr>
      <w:r w:rsidRPr="005B6A22">
        <w:rPr>
          <w:rFonts w:asciiTheme="minorEastAsia" w:eastAsiaTheme="minorEastAsia" w:hAnsiTheme="minorEastAsia" w:cs="宋体" w:hint="eastAsia"/>
          <w:kern w:val="0"/>
        </w:rPr>
        <w:t>（2）供应商需提供一个与项目制作的相关的样片，时长3-</w:t>
      </w:r>
      <w:r w:rsidRPr="005B6A22">
        <w:rPr>
          <w:rFonts w:asciiTheme="minorEastAsia" w:eastAsiaTheme="minorEastAsia" w:hAnsiTheme="minorEastAsia" w:cs="宋体"/>
          <w:kern w:val="0"/>
        </w:rPr>
        <w:t>5</w:t>
      </w:r>
      <w:r w:rsidRPr="005B6A22">
        <w:rPr>
          <w:rFonts w:asciiTheme="minorEastAsia" w:eastAsiaTheme="minorEastAsia" w:hAnsiTheme="minorEastAsia" w:cs="宋体" w:hint="eastAsia"/>
          <w:kern w:val="0"/>
        </w:rPr>
        <w:t>分钟左右。</w:t>
      </w:r>
      <w:hyperlink r:id="rId8" w:history="1">
        <w:r w:rsidR="00F304FD" w:rsidRPr="005B6A22">
          <w:rPr>
            <w:rStyle w:val="a8"/>
            <w:rFonts w:asciiTheme="minorEastAsia" w:eastAsiaTheme="minorEastAsia" w:hAnsiTheme="minorEastAsia" w:cs="宋体" w:hint="eastAsia"/>
            <w:kern w:val="0"/>
          </w:rPr>
          <w:t>样片请发送至44651368@qq.com</w:t>
        </w:r>
      </w:hyperlink>
      <w:r w:rsidR="00F304FD" w:rsidRPr="005B6A22">
        <w:rPr>
          <w:rFonts w:asciiTheme="minorEastAsia" w:eastAsiaTheme="minorEastAsia" w:hAnsiTheme="minorEastAsia" w:cs="宋体" w:hint="eastAsia"/>
          <w:kern w:val="0"/>
        </w:rPr>
        <w:t>（招标截至日期前）</w:t>
      </w:r>
    </w:p>
    <w:p w14:paraId="1AECCF62" w14:textId="3854E0EA" w:rsidR="0091626D" w:rsidRPr="005B6A22" w:rsidRDefault="0091626D" w:rsidP="00A016D5">
      <w:pPr>
        <w:autoSpaceDE w:val="0"/>
        <w:autoSpaceDN w:val="0"/>
        <w:adjustRightInd w:val="0"/>
        <w:jc w:val="left"/>
        <w:rPr>
          <w:rFonts w:asciiTheme="minorEastAsia" w:eastAsiaTheme="minorEastAsia" w:hAnsiTheme="minorEastAsia" w:cs="宋体"/>
          <w:kern w:val="0"/>
        </w:rPr>
      </w:pPr>
      <w:r w:rsidRPr="005B6A22">
        <w:rPr>
          <w:rFonts w:asciiTheme="minorEastAsia" w:eastAsiaTheme="minorEastAsia" w:hAnsiTheme="minorEastAsia" w:cs="宋体" w:hint="eastAsia"/>
          <w:kern w:val="0"/>
        </w:rPr>
        <w:t>（3）供应商需提供同类型项目的样例或者产品设计互动原型。</w:t>
      </w:r>
    </w:p>
    <w:p w14:paraId="3E0552E0" w14:textId="4BB90614" w:rsidR="000B3A12" w:rsidRPr="005B6A22" w:rsidRDefault="000B3A12" w:rsidP="00A016D5">
      <w:pPr>
        <w:rPr>
          <w:rFonts w:asciiTheme="minorEastAsia" w:eastAsiaTheme="minorEastAsia" w:hAnsiTheme="minorEastAsia"/>
          <w:b/>
          <w:bCs/>
        </w:rPr>
      </w:pPr>
      <w:r w:rsidRPr="005B6A22">
        <w:rPr>
          <w:rFonts w:asciiTheme="minorEastAsia" w:eastAsiaTheme="minorEastAsia" w:hAnsiTheme="minorEastAsia" w:hint="eastAsia"/>
          <w:b/>
          <w:bCs/>
        </w:rPr>
        <w:t>三、</w:t>
      </w:r>
      <w:r w:rsidR="00985DA9" w:rsidRPr="005B6A22">
        <w:rPr>
          <w:rFonts w:asciiTheme="minorEastAsia" w:eastAsiaTheme="minorEastAsia" w:hAnsiTheme="minorEastAsia" w:hint="eastAsia"/>
          <w:b/>
          <w:bCs/>
        </w:rPr>
        <w:t>项目</w:t>
      </w:r>
      <w:r w:rsidRPr="005B6A22">
        <w:rPr>
          <w:rFonts w:asciiTheme="minorEastAsia" w:eastAsiaTheme="minorEastAsia" w:hAnsiTheme="minorEastAsia" w:hint="eastAsia"/>
          <w:b/>
          <w:bCs/>
        </w:rPr>
        <w:t>报价</w:t>
      </w:r>
    </w:p>
    <w:p w14:paraId="6D49330A" w14:textId="533294CD" w:rsidR="000B3A12" w:rsidRPr="005B6A22" w:rsidRDefault="000B3A12" w:rsidP="00A016D5">
      <w:pPr>
        <w:rPr>
          <w:rFonts w:asciiTheme="minorEastAsia" w:eastAsiaTheme="minorEastAsia" w:hAnsiTheme="minorEastAsia" w:cs="宋体"/>
          <w:kern w:val="0"/>
        </w:rPr>
      </w:pPr>
      <w:r w:rsidRPr="005B6A22">
        <w:rPr>
          <w:rFonts w:asciiTheme="minorEastAsia" w:eastAsiaTheme="minorEastAsia" w:hAnsiTheme="minorEastAsia" w:cs="宋体"/>
          <w:kern w:val="0"/>
        </w:rPr>
        <w:t>1.</w:t>
      </w:r>
      <w:r w:rsidR="00797700" w:rsidRPr="005B6A22">
        <w:rPr>
          <w:rFonts w:asciiTheme="minorEastAsia" w:eastAsiaTheme="minorEastAsia" w:hAnsiTheme="minorEastAsia" w:cs="宋体" w:hint="eastAsia"/>
          <w:kern w:val="0"/>
        </w:rPr>
        <w:t xml:space="preserve"> </w:t>
      </w:r>
      <w:r w:rsidRPr="005B6A22">
        <w:rPr>
          <w:rFonts w:asciiTheme="minorEastAsia" w:eastAsiaTheme="minorEastAsia" w:hAnsiTheme="minorEastAsia" w:cs="宋体" w:hint="eastAsia"/>
          <w:kern w:val="0"/>
        </w:rPr>
        <w:t>报价单位应根据设备需求的规定进行报价。</w:t>
      </w:r>
    </w:p>
    <w:p w14:paraId="6B101390" w14:textId="2EC21D27" w:rsidR="00841821" w:rsidRPr="005B6A22" w:rsidRDefault="000B3A12" w:rsidP="00A016D5">
      <w:pPr>
        <w:rPr>
          <w:rFonts w:asciiTheme="minorEastAsia" w:eastAsiaTheme="minorEastAsia" w:hAnsiTheme="minorEastAsia" w:cs="宋体"/>
          <w:kern w:val="0"/>
        </w:rPr>
      </w:pPr>
      <w:r w:rsidRPr="005B6A22">
        <w:rPr>
          <w:rFonts w:asciiTheme="minorEastAsia" w:eastAsiaTheme="minorEastAsia" w:hAnsiTheme="minorEastAsia" w:cs="宋体"/>
          <w:kern w:val="0"/>
        </w:rPr>
        <w:t>2.</w:t>
      </w:r>
      <w:r w:rsidR="00841821" w:rsidRPr="005B6A22">
        <w:rPr>
          <w:rFonts w:asciiTheme="minorEastAsia" w:eastAsiaTheme="minorEastAsia" w:hAnsiTheme="minorEastAsia" w:cs="宋体" w:hint="eastAsia"/>
          <w:kern w:val="0"/>
        </w:rPr>
        <w:t xml:space="preserve"> 进行报价的供应商需附报价明细表。</w:t>
      </w:r>
    </w:p>
    <w:p w14:paraId="79A7F14D" w14:textId="40B46A91" w:rsidR="000B3A12" w:rsidRPr="005B6A22" w:rsidRDefault="000B3A12" w:rsidP="00A016D5">
      <w:pPr>
        <w:rPr>
          <w:rFonts w:asciiTheme="minorEastAsia" w:eastAsiaTheme="minorEastAsia" w:hAnsiTheme="minorEastAsia" w:cs="宋体"/>
          <w:b/>
          <w:bCs/>
          <w:kern w:val="0"/>
        </w:rPr>
      </w:pPr>
      <w:r w:rsidRPr="005B6A22">
        <w:rPr>
          <w:rFonts w:asciiTheme="minorEastAsia" w:eastAsiaTheme="minorEastAsia" w:hAnsiTheme="minorEastAsia" w:cs="宋体" w:hint="eastAsia"/>
          <w:b/>
          <w:bCs/>
          <w:kern w:val="0"/>
        </w:rPr>
        <w:t>四、交货</w:t>
      </w:r>
    </w:p>
    <w:p w14:paraId="3AE107AA" w14:textId="72CA8066" w:rsidR="000B3A12" w:rsidRPr="005B6A22" w:rsidRDefault="000B3A12" w:rsidP="00A016D5">
      <w:pPr>
        <w:rPr>
          <w:rFonts w:asciiTheme="minorEastAsia" w:eastAsiaTheme="minorEastAsia" w:hAnsiTheme="minorEastAsia"/>
        </w:rPr>
      </w:pPr>
      <w:r w:rsidRPr="005B6A22">
        <w:rPr>
          <w:rFonts w:asciiTheme="minorEastAsia" w:eastAsiaTheme="minorEastAsia" w:hAnsiTheme="minorEastAsia" w:hint="eastAsia"/>
        </w:rPr>
        <w:t>中标厂商须在合同签约之日起</w:t>
      </w:r>
      <w:r w:rsidR="00841821" w:rsidRPr="005B6A22">
        <w:rPr>
          <w:rFonts w:asciiTheme="minorEastAsia" w:eastAsiaTheme="minorEastAsia" w:hAnsiTheme="minorEastAsia"/>
        </w:rPr>
        <w:t>90</w:t>
      </w:r>
      <w:r w:rsidRPr="005B6A22">
        <w:rPr>
          <w:rFonts w:asciiTheme="minorEastAsia" w:eastAsiaTheme="minorEastAsia" w:hAnsiTheme="minorEastAsia" w:hint="eastAsia"/>
        </w:rPr>
        <w:t>天内保质保量交付</w:t>
      </w:r>
      <w:r w:rsidR="005B6A22" w:rsidRPr="005B6A22">
        <w:rPr>
          <w:rFonts w:asciiTheme="minorEastAsia" w:eastAsiaTheme="minorEastAsia" w:hAnsiTheme="minorEastAsia" w:hint="eastAsia"/>
        </w:rPr>
        <w:t>课程</w:t>
      </w:r>
      <w:r w:rsidRPr="005B6A22">
        <w:rPr>
          <w:rFonts w:asciiTheme="minorEastAsia" w:eastAsiaTheme="minorEastAsia" w:hAnsiTheme="minorEastAsia" w:hint="eastAsia"/>
        </w:rPr>
        <w:t>。</w:t>
      </w:r>
    </w:p>
    <w:p w14:paraId="65EFE5CA" w14:textId="77777777" w:rsidR="000B3A12" w:rsidRPr="005B6A22" w:rsidRDefault="000B3A12" w:rsidP="00A016D5">
      <w:pPr>
        <w:rPr>
          <w:rFonts w:asciiTheme="minorEastAsia" w:eastAsiaTheme="minorEastAsia" w:hAnsiTheme="minorEastAsia"/>
          <w:b/>
          <w:bCs/>
        </w:rPr>
      </w:pPr>
      <w:r w:rsidRPr="005B6A22">
        <w:rPr>
          <w:rFonts w:asciiTheme="minorEastAsia" w:eastAsiaTheme="minorEastAsia" w:hAnsiTheme="minorEastAsia" w:hint="eastAsia"/>
          <w:b/>
          <w:bCs/>
        </w:rPr>
        <w:t>五、验收方式</w:t>
      </w:r>
    </w:p>
    <w:p w14:paraId="3F4F58D7" w14:textId="0516EF8C" w:rsidR="000B3A12" w:rsidRPr="005B6A22" w:rsidRDefault="000B3A12" w:rsidP="00A016D5">
      <w:pPr>
        <w:ind w:firstLineChars="200" w:firstLine="480"/>
        <w:rPr>
          <w:rFonts w:asciiTheme="minorEastAsia" w:eastAsiaTheme="minorEastAsia" w:hAnsiTheme="minorEastAsia"/>
        </w:rPr>
      </w:pPr>
      <w:r w:rsidRPr="005B6A22">
        <w:rPr>
          <w:rFonts w:asciiTheme="minorEastAsia" w:eastAsiaTheme="minorEastAsia" w:hAnsiTheme="minorEastAsia" w:hint="eastAsia"/>
        </w:rPr>
        <w:t>项目完成后，由买方组织相关专家进行项目预验收。卖方保证系统的性能与合同相符。卖方负责派</w:t>
      </w:r>
      <w:r w:rsidR="00841821" w:rsidRPr="005B6A22">
        <w:rPr>
          <w:rFonts w:asciiTheme="minorEastAsia" w:eastAsiaTheme="minorEastAsia" w:hAnsiTheme="minorEastAsia" w:hint="eastAsia"/>
        </w:rPr>
        <w:t>技术人员</w:t>
      </w:r>
      <w:r w:rsidRPr="005B6A22">
        <w:rPr>
          <w:rFonts w:asciiTheme="minorEastAsia" w:eastAsiaTheme="minorEastAsia" w:hAnsiTheme="minorEastAsia" w:hint="eastAsia"/>
        </w:rPr>
        <w:t>到用户现场免费进行系统的安装调试，在系统整体建设完成后，买方认为合格后，签订验收报告。</w:t>
      </w:r>
      <w:bookmarkStart w:id="15" w:name="_GoBack"/>
      <w:bookmarkEnd w:id="15"/>
    </w:p>
    <w:p w14:paraId="6D80940A" w14:textId="77777777" w:rsidR="00A016D5" w:rsidRPr="005B6A22" w:rsidRDefault="000B3A12" w:rsidP="00A016D5">
      <w:pPr>
        <w:rPr>
          <w:rFonts w:asciiTheme="minorEastAsia" w:eastAsiaTheme="minorEastAsia" w:hAnsiTheme="minorEastAsia"/>
          <w:b/>
          <w:bCs/>
        </w:rPr>
      </w:pPr>
      <w:r w:rsidRPr="005B6A22">
        <w:rPr>
          <w:rFonts w:asciiTheme="minorEastAsia" w:eastAsiaTheme="minorEastAsia" w:hAnsiTheme="minorEastAsia" w:hint="eastAsia"/>
          <w:b/>
          <w:bCs/>
        </w:rPr>
        <w:t>六、付款方式</w:t>
      </w:r>
    </w:p>
    <w:p w14:paraId="1A7D300E" w14:textId="14ED4519" w:rsidR="000B3A12" w:rsidRPr="005B6A22" w:rsidRDefault="000B3A12" w:rsidP="00A016D5">
      <w:pPr>
        <w:ind w:firstLineChars="200" w:firstLine="480"/>
        <w:rPr>
          <w:rFonts w:asciiTheme="minorEastAsia" w:eastAsiaTheme="minorEastAsia" w:hAnsiTheme="minorEastAsia"/>
          <w:b/>
          <w:bCs/>
        </w:rPr>
      </w:pPr>
      <w:r w:rsidRPr="005B6A22">
        <w:rPr>
          <w:rFonts w:asciiTheme="minorEastAsia" w:eastAsiaTheme="minorEastAsia" w:hAnsiTheme="minorEastAsia" w:hint="eastAsia"/>
        </w:rPr>
        <w:t>合同签订后一周内付</w:t>
      </w:r>
      <w:r w:rsidRPr="005B6A22">
        <w:rPr>
          <w:rFonts w:asciiTheme="minorEastAsia" w:eastAsiaTheme="minorEastAsia" w:hAnsiTheme="minorEastAsia"/>
        </w:rPr>
        <w:t>30%</w:t>
      </w:r>
      <w:r w:rsidRPr="005B6A22">
        <w:rPr>
          <w:rFonts w:asciiTheme="minorEastAsia" w:eastAsiaTheme="minorEastAsia" w:hAnsiTheme="minorEastAsia" w:hint="eastAsia"/>
        </w:rPr>
        <w:t>，安装完成验收合格后付</w:t>
      </w:r>
      <w:r w:rsidRPr="005B6A22">
        <w:rPr>
          <w:rFonts w:asciiTheme="minorEastAsia" w:eastAsiaTheme="minorEastAsia" w:hAnsiTheme="minorEastAsia"/>
        </w:rPr>
        <w:t>65%</w:t>
      </w:r>
      <w:r w:rsidRPr="005B6A22">
        <w:rPr>
          <w:rFonts w:asciiTheme="minorEastAsia" w:eastAsiaTheme="minorEastAsia" w:hAnsiTheme="minorEastAsia" w:hint="eastAsia"/>
        </w:rPr>
        <w:t>。校方预留</w:t>
      </w:r>
      <w:r w:rsidRPr="005B6A22">
        <w:rPr>
          <w:rFonts w:asciiTheme="minorEastAsia" w:eastAsiaTheme="minorEastAsia" w:hAnsiTheme="minorEastAsia"/>
        </w:rPr>
        <w:t>5%</w:t>
      </w:r>
      <w:r w:rsidRPr="005B6A22">
        <w:rPr>
          <w:rFonts w:asciiTheme="minorEastAsia" w:eastAsiaTheme="minorEastAsia" w:hAnsiTheme="minorEastAsia" w:hint="eastAsia"/>
        </w:rPr>
        <w:t>质保金</w:t>
      </w:r>
      <w:r w:rsidRPr="005B6A22">
        <w:rPr>
          <w:rFonts w:asciiTheme="minorEastAsia" w:eastAsiaTheme="minorEastAsia" w:hAnsiTheme="minorEastAsia" w:hint="eastAsia"/>
        </w:rPr>
        <w:lastRenderedPageBreak/>
        <w:t>（</w:t>
      </w:r>
      <w:r w:rsidRPr="005B6A22">
        <w:rPr>
          <w:rFonts w:asciiTheme="minorEastAsia" w:eastAsiaTheme="minorEastAsia" w:hAnsiTheme="minorEastAsia"/>
        </w:rPr>
        <w:t>12</w:t>
      </w:r>
      <w:r w:rsidRPr="005B6A22">
        <w:rPr>
          <w:rFonts w:asciiTheme="minorEastAsia" w:eastAsiaTheme="minorEastAsia" w:hAnsiTheme="minorEastAsia" w:hint="eastAsia"/>
        </w:rPr>
        <w:t>个月）。（注：</w:t>
      </w:r>
      <w:r w:rsidRPr="005B6A22">
        <w:rPr>
          <w:rFonts w:asciiTheme="minorEastAsia" w:eastAsiaTheme="minorEastAsia" w:hAnsiTheme="minorEastAsia"/>
        </w:rPr>
        <w:t>12</w:t>
      </w:r>
      <w:r w:rsidRPr="005B6A22">
        <w:rPr>
          <w:rFonts w:asciiTheme="minorEastAsia" w:eastAsiaTheme="minorEastAsia" w:hAnsiTheme="minorEastAsia" w:hint="eastAsia"/>
        </w:rPr>
        <w:t>个月后将质保金</w:t>
      </w:r>
      <w:r w:rsidRPr="005B6A22">
        <w:rPr>
          <w:rFonts w:asciiTheme="minorEastAsia" w:eastAsiaTheme="minorEastAsia" w:hAnsiTheme="minorEastAsia"/>
        </w:rPr>
        <w:t>5%</w:t>
      </w:r>
      <w:r w:rsidRPr="005B6A22">
        <w:rPr>
          <w:rFonts w:asciiTheme="minorEastAsia" w:eastAsiaTheme="minorEastAsia" w:hAnsiTheme="minorEastAsia" w:hint="eastAsia"/>
        </w:rPr>
        <w:t>付款给卖方）</w:t>
      </w:r>
    </w:p>
    <w:p w14:paraId="4FA95C08" w14:textId="6B570846" w:rsidR="000B3A12" w:rsidRPr="005B6A22" w:rsidRDefault="000B3A12" w:rsidP="00A016D5">
      <w:pPr>
        <w:rPr>
          <w:rFonts w:asciiTheme="minorEastAsia" w:eastAsiaTheme="minorEastAsia" w:hAnsiTheme="minorEastAsia"/>
          <w:b/>
          <w:bCs/>
        </w:rPr>
      </w:pPr>
      <w:r w:rsidRPr="005B6A22">
        <w:rPr>
          <w:rFonts w:asciiTheme="minorEastAsia" w:eastAsiaTheme="minorEastAsia" w:hAnsiTheme="minorEastAsia" w:hint="eastAsia"/>
          <w:b/>
          <w:bCs/>
        </w:rPr>
        <w:t>七、质量保证与售后服务</w:t>
      </w:r>
    </w:p>
    <w:p w14:paraId="2F3C7BAB" w14:textId="77777777" w:rsidR="000B3A12" w:rsidRPr="005B6A22" w:rsidRDefault="000B3A12" w:rsidP="00A016D5">
      <w:pPr>
        <w:rPr>
          <w:rFonts w:asciiTheme="minorEastAsia" w:eastAsiaTheme="minorEastAsia" w:hAnsiTheme="minorEastAsia"/>
        </w:rPr>
      </w:pPr>
      <w:r w:rsidRPr="005B6A22">
        <w:rPr>
          <w:rFonts w:asciiTheme="minorEastAsia" w:eastAsiaTheme="minorEastAsia" w:hAnsiTheme="minorEastAsia" w:hint="eastAsia"/>
        </w:rPr>
        <w:t>根据不同项目投标方提供质量保证和售后服务。</w:t>
      </w:r>
    </w:p>
    <w:p w14:paraId="3E612404" w14:textId="77777777" w:rsidR="000B3A12" w:rsidRPr="005B6A22" w:rsidRDefault="000B3A12" w:rsidP="00A016D5">
      <w:pPr>
        <w:rPr>
          <w:rFonts w:asciiTheme="minorEastAsia" w:eastAsiaTheme="minorEastAsia" w:hAnsiTheme="minorEastAsia"/>
        </w:rPr>
      </w:pPr>
      <w:r w:rsidRPr="005B6A22">
        <w:rPr>
          <w:rFonts w:asciiTheme="minorEastAsia" w:eastAsiaTheme="minorEastAsia" w:hAnsiTheme="minorEastAsia" w:hint="eastAsia"/>
        </w:rPr>
        <w:t>投标方必须提交质保期结束后的售后服务方案。</w:t>
      </w:r>
    </w:p>
    <w:p w14:paraId="2FAF7F93" w14:textId="77777777" w:rsidR="000B3A12" w:rsidRPr="005B6A22" w:rsidRDefault="000B3A12" w:rsidP="00A016D5">
      <w:pPr>
        <w:rPr>
          <w:rFonts w:asciiTheme="minorEastAsia" w:eastAsiaTheme="minorEastAsia" w:hAnsiTheme="minorEastAsia"/>
          <w:b/>
          <w:bCs/>
        </w:rPr>
      </w:pPr>
      <w:r w:rsidRPr="005B6A22">
        <w:rPr>
          <w:rFonts w:asciiTheme="minorEastAsia" w:eastAsiaTheme="minorEastAsia" w:hAnsiTheme="minorEastAsia" w:hint="eastAsia"/>
          <w:b/>
          <w:bCs/>
        </w:rPr>
        <w:t>八、供货方式</w:t>
      </w:r>
    </w:p>
    <w:p w14:paraId="7ABE073C" w14:textId="4B33BCC9" w:rsidR="000B3A12" w:rsidRPr="005B6A22" w:rsidRDefault="000B3A12" w:rsidP="000B3A12">
      <w:pPr>
        <w:ind w:firstLineChars="200" w:firstLine="480"/>
        <w:rPr>
          <w:rFonts w:asciiTheme="minorEastAsia" w:eastAsiaTheme="minorEastAsia" w:hAnsiTheme="minorEastAsia"/>
        </w:rPr>
      </w:pPr>
      <w:r w:rsidRPr="005B6A22">
        <w:rPr>
          <w:rFonts w:asciiTheme="minorEastAsia" w:eastAsiaTheme="minorEastAsia" w:hAnsiTheme="minorEastAsia" w:hint="eastAsia"/>
        </w:rPr>
        <w:t>中标单位与上海工商职业技术学院按招标文件规定签订购货合同，卖方根据买方提供的使用单位名称、地址以及设备品种、数量和时间等，按时送货到指定地点，并根据使用单位的要求调试合格，送货等费用</w:t>
      </w:r>
      <w:r w:rsidR="00797700" w:rsidRPr="005B6A22">
        <w:rPr>
          <w:rFonts w:asciiTheme="minorEastAsia" w:eastAsiaTheme="minorEastAsia" w:hAnsiTheme="minorEastAsia" w:hint="eastAsia"/>
        </w:rPr>
        <w:t>（如有）</w:t>
      </w:r>
      <w:r w:rsidRPr="005B6A22">
        <w:rPr>
          <w:rFonts w:asciiTheme="minorEastAsia" w:eastAsiaTheme="minorEastAsia" w:hAnsiTheme="minorEastAsia" w:hint="eastAsia"/>
        </w:rPr>
        <w:t>应包含在报价中。</w:t>
      </w:r>
    </w:p>
    <w:p w14:paraId="67288B05" w14:textId="77777777" w:rsidR="000B3A12" w:rsidRPr="005B6A22" w:rsidRDefault="000B3A12" w:rsidP="00A016D5">
      <w:pPr>
        <w:rPr>
          <w:rFonts w:asciiTheme="minorEastAsia" w:eastAsiaTheme="minorEastAsia" w:hAnsiTheme="minorEastAsia"/>
          <w:b/>
          <w:bCs/>
        </w:rPr>
      </w:pPr>
      <w:r w:rsidRPr="005B6A22">
        <w:rPr>
          <w:rFonts w:asciiTheme="minorEastAsia" w:eastAsiaTheme="minorEastAsia" w:hAnsiTheme="minorEastAsia" w:hint="eastAsia"/>
          <w:b/>
          <w:bCs/>
        </w:rPr>
        <w:t>九、投标书内容及要求</w:t>
      </w:r>
    </w:p>
    <w:p w14:paraId="196A3355" w14:textId="73D41AB7" w:rsidR="000B3A12" w:rsidRPr="005B6A22" w:rsidRDefault="000B3A12" w:rsidP="000B3A12">
      <w:pPr>
        <w:ind w:firstLineChars="200" w:firstLine="480"/>
        <w:rPr>
          <w:rFonts w:asciiTheme="minorEastAsia" w:eastAsiaTheme="minorEastAsia" w:hAnsiTheme="minorEastAsia"/>
        </w:rPr>
      </w:pPr>
      <w:r w:rsidRPr="005B6A22">
        <w:rPr>
          <w:rFonts w:asciiTheme="minorEastAsia" w:eastAsiaTheme="minorEastAsia" w:hAnsiTheme="minorEastAsia" w:hint="eastAsia"/>
        </w:rPr>
        <w:t>投标单位提供加盖公章的投标书正本一份，副本</w:t>
      </w:r>
      <w:r w:rsidR="005B6A22" w:rsidRPr="005B6A22">
        <w:rPr>
          <w:rFonts w:asciiTheme="minorEastAsia" w:eastAsiaTheme="minorEastAsia" w:hAnsiTheme="minorEastAsia" w:hint="eastAsia"/>
        </w:rPr>
        <w:t>两</w:t>
      </w:r>
      <w:r w:rsidRPr="005B6A22">
        <w:rPr>
          <w:rFonts w:asciiTheme="minorEastAsia" w:eastAsiaTheme="minorEastAsia" w:hAnsiTheme="minorEastAsia" w:hint="eastAsia"/>
        </w:rPr>
        <w:t>份。（投标方应将投标文件正本和副本分别用信封密封，并标明招标编号、投标货物名称、投标单位名称及正本或副本。投标单位不得串标、围标和陪标（如一家投标单位送三份标书或三份标书封面格式和字体完全相同等），一经发现做废标处理，并取消此单位的投标资格。</w:t>
      </w:r>
    </w:p>
    <w:p w14:paraId="1A4008AA" w14:textId="77777777" w:rsidR="000B3A12" w:rsidRPr="005B6A22" w:rsidRDefault="000B3A12" w:rsidP="000B3A12">
      <w:pPr>
        <w:ind w:firstLineChars="200" w:firstLine="480"/>
        <w:rPr>
          <w:rFonts w:asciiTheme="minorEastAsia" w:eastAsiaTheme="minorEastAsia" w:hAnsiTheme="minorEastAsia"/>
        </w:rPr>
      </w:pPr>
      <w:r w:rsidRPr="005B6A22">
        <w:rPr>
          <w:rFonts w:asciiTheme="minorEastAsia" w:eastAsiaTheme="minorEastAsia" w:hAnsiTheme="minorEastAsia" w:hint="eastAsia"/>
        </w:rPr>
        <w:t>如果投标文件通过邮寄递交，投标方应将投标文件用内、外两层信封密封，并在外层标明招标编号、投标货物名称、投标单位名称，投标书应包含以下内容：</w:t>
      </w:r>
    </w:p>
    <w:p w14:paraId="259931DC" w14:textId="77777777" w:rsidR="000B3A12" w:rsidRPr="005B6A22" w:rsidRDefault="000B3A12" w:rsidP="000B3A12">
      <w:pPr>
        <w:ind w:firstLineChars="200" w:firstLine="480"/>
        <w:rPr>
          <w:rFonts w:asciiTheme="minorEastAsia" w:eastAsiaTheme="minorEastAsia" w:hAnsiTheme="minorEastAsia"/>
        </w:rPr>
      </w:pPr>
      <w:r w:rsidRPr="005B6A22">
        <w:rPr>
          <w:rFonts w:asciiTheme="minorEastAsia" w:eastAsiaTheme="minorEastAsia" w:hAnsiTheme="minorEastAsia"/>
        </w:rPr>
        <w:t>1.</w:t>
      </w:r>
      <w:r w:rsidRPr="005B6A22">
        <w:rPr>
          <w:rFonts w:asciiTheme="minorEastAsia" w:eastAsiaTheme="minorEastAsia" w:hAnsiTheme="minorEastAsia" w:hint="eastAsia"/>
        </w:rPr>
        <w:t>投标书、投标分项明细表。</w:t>
      </w:r>
    </w:p>
    <w:p w14:paraId="011A7F12" w14:textId="77777777" w:rsidR="000B3A12" w:rsidRPr="005B6A22" w:rsidRDefault="000B3A12" w:rsidP="000B3A12">
      <w:pPr>
        <w:ind w:firstLineChars="200" w:firstLine="480"/>
        <w:rPr>
          <w:rFonts w:asciiTheme="minorEastAsia" w:eastAsiaTheme="minorEastAsia" w:hAnsiTheme="minorEastAsia"/>
        </w:rPr>
      </w:pPr>
      <w:r w:rsidRPr="005B6A22">
        <w:rPr>
          <w:rFonts w:asciiTheme="minorEastAsia" w:eastAsiaTheme="minorEastAsia" w:hAnsiTheme="minorEastAsia"/>
        </w:rPr>
        <w:t>2.</w:t>
      </w:r>
      <w:r w:rsidRPr="005B6A22">
        <w:rPr>
          <w:rFonts w:asciiTheme="minorEastAsia" w:eastAsiaTheme="minorEastAsia" w:hAnsiTheme="minorEastAsia" w:hint="eastAsia"/>
        </w:rPr>
        <w:t>投标方资质文件、资格证明（法人代表授权书）、法人身份（正反面）证复印件、被授权人身份证（正反面）复印件、营业执照复印件、税务登记证明复印件、原生产厂商授权书正本及复印件等）、安全生产许可证。</w:t>
      </w:r>
    </w:p>
    <w:p w14:paraId="70898737" w14:textId="77777777" w:rsidR="000B3A12" w:rsidRPr="005B6A22" w:rsidRDefault="000B3A12" w:rsidP="000B3A12">
      <w:pPr>
        <w:ind w:firstLineChars="200" w:firstLine="480"/>
        <w:rPr>
          <w:rFonts w:asciiTheme="minorEastAsia" w:eastAsiaTheme="minorEastAsia" w:hAnsiTheme="minorEastAsia"/>
        </w:rPr>
      </w:pPr>
      <w:r w:rsidRPr="005B6A22">
        <w:rPr>
          <w:rFonts w:asciiTheme="minorEastAsia" w:eastAsiaTheme="minorEastAsia" w:hAnsiTheme="minorEastAsia"/>
        </w:rPr>
        <w:t>3.</w:t>
      </w:r>
      <w:r w:rsidRPr="005B6A22">
        <w:rPr>
          <w:rFonts w:asciiTheme="minorEastAsia" w:eastAsiaTheme="minorEastAsia" w:hAnsiTheme="minorEastAsia" w:hint="eastAsia"/>
        </w:rPr>
        <w:t>质量、服务保证承诺书、备品备件、易损、易耗件清单和价格表等。</w:t>
      </w:r>
    </w:p>
    <w:p w14:paraId="6715333A" w14:textId="77777777" w:rsidR="000B3A12" w:rsidRPr="005B6A22" w:rsidRDefault="000B3A12" w:rsidP="000B3A12">
      <w:pPr>
        <w:ind w:firstLineChars="200" w:firstLine="480"/>
        <w:rPr>
          <w:rFonts w:asciiTheme="minorEastAsia" w:eastAsiaTheme="minorEastAsia" w:hAnsiTheme="minorEastAsia"/>
        </w:rPr>
      </w:pPr>
      <w:r w:rsidRPr="005B6A22">
        <w:rPr>
          <w:rFonts w:asciiTheme="minorEastAsia" w:eastAsiaTheme="minorEastAsia" w:hAnsiTheme="minorEastAsia"/>
        </w:rPr>
        <w:t xml:space="preserve">4. </w:t>
      </w:r>
      <w:r w:rsidRPr="005B6A22">
        <w:rPr>
          <w:rFonts w:asciiTheme="minorEastAsia" w:eastAsiaTheme="minorEastAsia" w:hAnsiTheme="minorEastAsia" w:hint="eastAsia"/>
        </w:rPr>
        <w:t>技术服务与培训，履行合同所配备的管理、技术人员清单。</w:t>
      </w:r>
    </w:p>
    <w:p w14:paraId="335B332E" w14:textId="77777777" w:rsidR="000B3A12" w:rsidRPr="005B6A22" w:rsidRDefault="000B3A12" w:rsidP="00A016D5">
      <w:pPr>
        <w:rPr>
          <w:rFonts w:asciiTheme="minorEastAsia" w:eastAsiaTheme="minorEastAsia" w:hAnsiTheme="minorEastAsia"/>
          <w:b/>
          <w:bCs/>
        </w:rPr>
      </w:pPr>
      <w:r w:rsidRPr="005B6A22">
        <w:rPr>
          <w:rFonts w:asciiTheme="minorEastAsia" w:eastAsiaTheme="minorEastAsia" w:hAnsiTheme="minorEastAsia" w:hint="eastAsia"/>
          <w:b/>
          <w:bCs/>
        </w:rPr>
        <w:t>十、投标截止时间</w:t>
      </w:r>
    </w:p>
    <w:p w14:paraId="4CC72FE5" w14:textId="42116CD2" w:rsidR="000B3A12" w:rsidRPr="005B6A22" w:rsidRDefault="000B3A12" w:rsidP="000B3A12">
      <w:pPr>
        <w:ind w:firstLineChars="200" w:firstLine="480"/>
        <w:rPr>
          <w:rFonts w:asciiTheme="minorEastAsia" w:eastAsiaTheme="minorEastAsia" w:hAnsiTheme="minorEastAsia"/>
        </w:rPr>
      </w:pPr>
      <w:r w:rsidRPr="005B6A22">
        <w:rPr>
          <w:rFonts w:asciiTheme="minorEastAsia" w:eastAsiaTheme="minorEastAsia" w:hAnsiTheme="minorEastAsia" w:hint="eastAsia"/>
        </w:rPr>
        <w:t>投标单位请在</w:t>
      </w:r>
      <w:r w:rsidRPr="005B6A22">
        <w:rPr>
          <w:rFonts w:asciiTheme="minorEastAsia" w:eastAsiaTheme="minorEastAsia" w:hAnsiTheme="minorEastAsia"/>
        </w:rPr>
        <w:t>20</w:t>
      </w:r>
      <w:r w:rsidR="00EB61BC" w:rsidRPr="005B6A22">
        <w:rPr>
          <w:rFonts w:asciiTheme="minorEastAsia" w:eastAsiaTheme="minorEastAsia" w:hAnsiTheme="minorEastAsia"/>
        </w:rPr>
        <w:t>20</w:t>
      </w:r>
      <w:r w:rsidRPr="005B6A22">
        <w:rPr>
          <w:rFonts w:asciiTheme="minorEastAsia" w:eastAsiaTheme="minorEastAsia" w:hAnsiTheme="minorEastAsia" w:hint="eastAsia"/>
        </w:rPr>
        <w:t>年</w:t>
      </w:r>
      <w:r w:rsidR="00EB61BC" w:rsidRPr="005B6A22">
        <w:rPr>
          <w:rFonts w:asciiTheme="minorEastAsia" w:eastAsiaTheme="minorEastAsia" w:hAnsiTheme="minorEastAsia" w:hint="eastAsia"/>
        </w:rPr>
        <w:t>1</w:t>
      </w:r>
      <w:r w:rsidR="00EB61BC" w:rsidRPr="005B6A22">
        <w:rPr>
          <w:rFonts w:asciiTheme="minorEastAsia" w:eastAsiaTheme="minorEastAsia" w:hAnsiTheme="minorEastAsia"/>
        </w:rPr>
        <w:t>2</w:t>
      </w:r>
      <w:r w:rsidRPr="005B6A22">
        <w:rPr>
          <w:rFonts w:asciiTheme="minorEastAsia" w:eastAsiaTheme="minorEastAsia" w:hAnsiTheme="minorEastAsia" w:hint="eastAsia"/>
        </w:rPr>
        <w:t>月</w:t>
      </w:r>
      <w:r w:rsidR="005B6A22" w:rsidRPr="005B6A22">
        <w:rPr>
          <w:rFonts w:asciiTheme="minorEastAsia" w:eastAsiaTheme="minorEastAsia" w:hAnsiTheme="minorEastAsia" w:hint="eastAsia"/>
        </w:rPr>
        <w:t>18</w:t>
      </w:r>
      <w:r w:rsidRPr="005B6A22">
        <w:rPr>
          <w:rFonts w:asciiTheme="minorEastAsia" w:eastAsiaTheme="minorEastAsia" w:hAnsiTheme="minorEastAsia" w:hint="eastAsia"/>
        </w:rPr>
        <w:t>日下午</w:t>
      </w:r>
      <w:r w:rsidR="005B6A22" w:rsidRPr="005B6A22">
        <w:rPr>
          <w:rFonts w:asciiTheme="minorEastAsia" w:eastAsiaTheme="minorEastAsia" w:hAnsiTheme="minorEastAsia" w:hint="eastAsia"/>
        </w:rPr>
        <w:t>14</w:t>
      </w:r>
      <w:r w:rsidRPr="005B6A22">
        <w:rPr>
          <w:rFonts w:asciiTheme="minorEastAsia" w:eastAsiaTheme="minorEastAsia" w:hAnsiTheme="minorEastAsia" w:hint="eastAsia"/>
        </w:rPr>
        <w:t>：</w:t>
      </w:r>
      <w:r w:rsidRPr="005B6A22">
        <w:rPr>
          <w:rFonts w:asciiTheme="minorEastAsia" w:eastAsiaTheme="minorEastAsia" w:hAnsiTheme="minorEastAsia"/>
        </w:rPr>
        <w:t>00</w:t>
      </w:r>
      <w:r w:rsidRPr="005B6A22">
        <w:rPr>
          <w:rFonts w:asciiTheme="minorEastAsia" w:eastAsiaTheme="minorEastAsia" w:hAnsiTheme="minorEastAsia" w:hint="eastAsia"/>
        </w:rPr>
        <w:t>前将标书送达上海工商职业技术学院设备管理处。</w:t>
      </w:r>
    </w:p>
    <w:p w14:paraId="10854946" w14:textId="6E8B0EF7" w:rsidR="000B3A12" w:rsidRPr="005B6A22" w:rsidRDefault="000B3A12" w:rsidP="000B3A12">
      <w:pPr>
        <w:ind w:firstLineChars="200" w:firstLine="480"/>
        <w:rPr>
          <w:rFonts w:asciiTheme="minorEastAsia" w:eastAsiaTheme="minorEastAsia" w:hAnsiTheme="minorEastAsia"/>
        </w:rPr>
      </w:pPr>
      <w:r w:rsidRPr="005B6A22">
        <w:rPr>
          <w:rFonts w:asciiTheme="minorEastAsia" w:eastAsiaTheme="minorEastAsia" w:hAnsiTheme="minorEastAsia" w:hint="eastAsia"/>
        </w:rPr>
        <w:t>地址：上海市嘉定区</w:t>
      </w:r>
      <w:r w:rsidR="005B6A22" w:rsidRPr="005B6A22">
        <w:rPr>
          <w:rFonts w:asciiTheme="minorEastAsia" w:eastAsiaTheme="minorEastAsia" w:hAnsiTheme="minorEastAsia" w:hint="eastAsia"/>
        </w:rPr>
        <w:t>嘉定镇恒荣路200</w:t>
      </w:r>
      <w:r w:rsidRPr="005B6A22">
        <w:rPr>
          <w:rFonts w:asciiTheme="minorEastAsia" w:eastAsiaTheme="minorEastAsia" w:hAnsiTheme="minorEastAsia" w:hint="eastAsia"/>
        </w:rPr>
        <w:t>号行政楼</w:t>
      </w:r>
      <w:r w:rsidRPr="005B6A22">
        <w:rPr>
          <w:rFonts w:asciiTheme="minorEastAsia" w:eastAsiaTheme="minorEastAsia" w:hAnsiTheme="minorEastAsia"/>
        </w:rPr>
        <w:t>219</w:t>
      </w:r>
      <w:r w:rsidRPr="005B6A22">
        <w:rPr>
          <w:rFonts w:asciiTheme="minorEastAsia" w:eastAsiaTheme="minorEastAsia" w:hAnsiTheme="minorEastAsia" w:hint="eastAsia"/>
        </w:rPr>
        <w:t>室，邮编</w:t>
      </w:r>
      <w:r w:rsidRPr="005B6A22">
        <w:rPr>
          <w:rFonts w:asciiTheme="minorEastAsia" w:eastAsiaTheme="minorEastAsia" w:hAnsiTheme="minorEastAsia"/>
        </w:rPr>
        <w:t xml:space="preserve">201806   </w:t>
      </w:r>
      <w:r w:rsidRPr="005B6A22">
        <w:rPr>
          <w:rFonts w:asciiTheme="minorEastAsia" w:eastAsiaTheme="minorEastAsia" w:hAnsiTheme="minorEastAsia" w:hint="eastAsia"/>
        </w:rPr>
        <w:t>请在封面注明招标编号</w:t>
      </w:r>
    </w:p>
    <w:p w14:paraId="6458B72D" w14:textId="0ED352B7" w:rsidR="000B3A12" w:rsidRPr="005B6A22" w:rsidRDefault="000B3A12" w:rsidP="000B3A12">
      <w:pPr>
        <w:ind w:firstLineChars="200" w:firstLine="480"/>
        <w:rPr>
          <w:rFonts w:asciiTheme="minorEastAsia" w:eastAsiaTheme="minorEastAsia" w:hAnsiTheme="minorEastAsia"/>
        </w:rPr>
      </w:pPr>
      <w:r w:rsidRPr="005B6A22">
        <w:rPr>
          <w:rFonts w:asciiTheme="minorEastAsia" w:eastAsiaTheme="minorEastAsia" w:hAnsiTheme="minorEastAsia" w:hint="eastAsia"/>
        </w:rPr>
        <w:t>联系人：</w:t>
      </w:r>
      <w:r w:rsidRPr="005B6A22">
        <w:rPr>
          <w:rFonts w:asciiTheme="minorEastAsia" w:eastAsiaTheme="minorEastAsia" w:hAnsiTheme="minorEastAsia"/>
        </w:rPr>
        <w:t xml:space="preserve">  </w:t>
      </w:r>
      <w:r w:rsidR="00EB61BC" w:rsidRPr="005B6A22">
        <w:rPr>
          <w:rFonts w:asciiTheme="minorEastAsia" w:eastAsiaTheme="minorEastAsia" w:hAnsiTheme="minorEastAsia" w:hint="eastAsia"/>
        </w:rPr>
        <w:t>朱老师</w:t>
      </w:r>
      <w:r w:rsidR="00EB61BC" w:rsidRPr="005B6A22">
        <w:rPr>
          <w:rFonts w:asciiTheme="minorEastAsia" w:eastAsiaTheme="minorEastAsia" w:hAnsiTheme="minorEastAsia"/>
        </w:rPr>
        <w:t xml:space="preserve">   </w:t>
      </w:r>
      <w:r w:rsidR="00EB61BC" w:rsidRPr="005B6A22">
        <w:rPr>
          <w:rFonts w:asciiTheme="minorEastAsia" w:eastAsiaTheme="minorEastAsia" w:hAnsiTheme="minorEastAsia" w:hint="eastAsia"/>
        </w:rPr>
        <w:t>电话：</w:t>
      </w:r>
      <w:r w:rsidR="00EB61BC" w:rsidRPr="005B6A22">
        <w:rPr>
          <w:rFonts w:asciiTheme="minorEastAsia" w:eastAsiaTheme="minorEastAsia" w:hAnsiTheme="minorEastAsia"/>
        </w:rPr>
        <w:t>021-60675958-1034</w:t>
      </w:r>
    </w:p>
    <w:p w14:paraId="308CB02C" w14:textId="5C18E768" w:rsidR="000B3A12" w:rsidRPr="005B6A22" w:rsidRDefault="000B3A12" w:rsidP="000B3A12">
      <w:pPr>
        <w:ind w:firstLineChars="200" w:firstLine="480"/>
        <w:rPr>
          <w:rFonts w:asciiTheme="minorEastAsia" w:eastAsiaTheme="minorEastAsia" w:hAnsiTheme="minorEastAsia"/>
        </w:rPr>
      </w:pPr>
      <w:r w:rsidRPr="005B6A22">
        <w:rPr>
          <w:rFonts w:asciiTheme="minorEastAsia" w:eastAsiaTheme="minorEastAsia" w:hAnsiTheme="minorEastAsia" w:hint="eastAsia"/>
        </w:rPr>
        <w:lastRenderedPageBreak/>
        <w:t>技术负责人：</w:t>
      </w:r>
      <w:r w:rsidR="00507293" w:rsidRPr="005B6A22">
        <w:rPr>
          <w:rFonts w:asciiTheme="minorEastAsia" w:eastAsiaTheme="minorEastAsia" w:hAnsiTheme="minorEastAsia" w:hint="eastAsia"/>
        </w:rPr>
        <w:t>朱</w:t>
      </w:r>
      <w:r w:rsidRPr="005B6A22">
        <w:rPr>
          <w:rFonts w:asciiTheme="minorEastAsia" w:eastAsiaTheme="minorEastAsia" w:hAnsiTheme="minorEastAsia" w:hint="eastAsia"/>
        </w:rPr>
        <w:t>老师</w:t>
      </w:r>
      <w:r w:rsidRPr="005B6A22">
        <w:rPr>
          <w:rFonts w:asciiTheme="minorEastAsia" w:eastAsiaTheme="minorEastAsia" w:hAnsiTheme="minorEastAsia"/>
        </w:rPr>
        <w:t xml:space="preserve">   </w:t>
      </w:r>
      <w:r w:rsidRPr="005B6A22">
        <w:rPr>
          <w:rFonts w:asciiTheme="minorEastAsia" w:eastAsiaTheme="minorEastAsia" w:hAnsiTheme="minorEastAsia" w:hint="eastAsia"/>
        </w:rPr>
        <w:t>电话：</w:t>
      </w:r>
      <w:r w:rsidR="00507293" w:rsidRPr="005B6A22">
        <w:rPr>
          <w:rFonts w:asciiTheme="minorEastAsia" w:eastAsiaTheme="minorEastAsia" w:hAnsiTheme="minorEastAsia" w:hint="eastAsia"/>
        </w:rPr>
        <w:t>0</w:t>
      </w:r>
      <w:r w:rsidR="00507293" w:rsidRPr="005B6A22">
        <w:rPr>
          <w:rFonts w:asciiTheme="minorEastAsia" w:eastAsiaTheme="minorEastAsia" w:hAnsiTheme="minorEastAsia"/>
        </w:rPr>
        <w:t>21</w:t>
      </w:r>
      <w:r w:rsidR="00507293" w:rsidRPr="005B6A22">
        <w:rPr>
          <w:rFonts w:asciiTheme="minorEastAsia" w:eastAsiaTheme="minorEastAsia" w:hAnsiTheme="minorEastAsia" w:hint="eastAsia"/>
        </w:rPr>
        <w:t>-</w:t>
      </w:r>
      <w:r w:rsidR="00507293" w:rsidRPr="005B6A22">
        <w:rPr>
          <w:rFonts w:asciiTheme="minorEastAsia" w:eastAsiaTheme="minorEastAsia" w:hAnsiTheme="minorEastAsia"/>
        </w:rPr>
        <w:t>60258299</w:t>
      </w:r>
      <w:r w:rsidR="00507293" w:rsidRPr="005B6A22">
        <w:rPr>
          <w:rFonts w:asciiTheme="minorEastAsia" w:eastAsiaTheme="minorEastAsia" w:hAnsiTheme="minorEastAsia" w:hint="eastAsia"/>
        </w:rPr>
        <w:t>-</w:t>
      </w:r>
      <w:r w:rsidR="00507293" w:rsidRPr="005B6A22">
        <w:rPr>
          <w:rFonts w:asciiTheme="minorEastAsia" w:eastAsiaTheme="minorEastAsia" w:hAnsiTheme="minorEastAsia"/>
        </w:rPr>
        <w:t>2066</w:t>
      </w:r>
      <w:r w:rsidRPr="005B6A22">
        <w:rPr>
          <w:rFonts w:asciiTheme="minorEastAsia" w:eastAsiaTheme="minorEastAsia" w:hAnsiTheme="minorEastAsia"/>
        </w:rPr>
        <w:t xml:space="preserve">    </w:t>
      </w:r>
      <w:r w:rsidRPr="005B6A22">
        <w:rPr>
          <w:rFonts w:asciiTheme="minorEastAsia" w:eastAsiaTheme="minorEastAsia" w:hAnsiTheme="minorEastAsia" w:hint="eastAsia"/>
        </w:rPr>
        <w:t>电子邮箱：</w:t>
      </w:r>
      <w:r w:rsidR="00507293" w:rsidRPr="005B6A22">
        <w:rPr>
          <w:rFonts w:asciiTheme="minorEastAsia" w:eastAsiaTheme="minorEastAsia" w:hAnsiTheme="minorEastAsia" w:hint="eastAsia"/>
        </w:rPr>
        <w:t>y</w:t>
      </w:r>
      <w:r w:rsidR="00507293" w:rsidRPr="005B6A22">
        <w:rPr>
          <w:rFonts w:asciiTheme="minorEastAsia" w:eastAsiaTheme="minorEastAsia" w:hAnsiTheme="minorEastAsia"/>
        </w:rPr>
        <w:t>zhu@paramitaedu.com</w:t>
      </w:r>
    </w:p>
    <w:p w14:paraId="204F5C95" w14:textId="77777777" w:rsidR="000B3A12" w:rsidRPr="005B6A22" w:rsidRDefault="000B3A12" w:rsidP="000B3A12">
      <w:pPr>
        <w:ind w:firstLineChars="200" w:firstLine="480"/>
        <w:rPr>
          <w:rFonts w:asciiTheme="minorEastAsia" w:eastAsiaTheme="minorEastAsia" w:hAnsiTheme="minorEastAsia"/>
        </w:rPr>
      </w:pPr>
    </w:p>
    <w:p w14:paraId="1F9F7661" w14:textId="77777777" w:rsidR="000B3A12" w:rsidRPr="005B6A22" w:rsidRDefault="000B3A12" w:rsidP="005B6A22">
      <w:pPr>
        <w:ind w:firstLineChars="1100" w:firstLine="2640"/>
        <w:jc w:val="right"/>
        <w:rPr>
          <w:rFonts w:asciiTheme="minorEastAsia" w:eastAsiaTheme="minorEastAsia" w:hAnsiTheme="minorEastAsia"/>
        </w:rPr>
      </w:pPr>
      <w:r w:rsidRPr="005B6A22">
        <w:rPr>
          <w:rFonts w:asciiTheme="minorEastAsia" w:eastAsiaTheme="minorEastAsia" w:hAnsiTheme="minorEastAsia" w:hint="eastAsia"/>
        </w:rPr>
        <w:t>上海工商职业技术学院设备招标领导小组</w:t>
      </w:r>
    </w:p>
    <w:p w14:paraId="0D642D22" w14:textId="33E3361D" w:rsidR="009428C8" w:rsidRDefault="000B3A12" w:rsidP="005B6A22">
      <w:pPr>
        <w:ind w:firstLineChars="1700" w:firstLine="4080"/>
        <w:jc w:val="right"/>
        <w:rPr>
          <w:rFonts w:asciiTheme="minorEastAsia" w:eastAsiaTheme="minorEastAsia" w:hAnsiTheme="minorEastAsia" w:hint="eastAsia"/>
        </w:rPr>
      </w:pPr>
      <w:r w:rsidRPr="005B6A22">
        <w:rPr>
          <w:rFonts w:asciiTheme="minorEastAsia" w:eastAsiaTheme="minorEastAsia" w:hAnsiTheme="minorEastAsia"/>
        </w:rPr>
        <w:t>20</w:t>
      </w:r>
      <w:r w:rsidR="00985DA9" w:rsidRPr="005B6A22">
        <w:rPr>
          <w:rFonts w:asciiTheme="minorEastAsia" w:eastAsiaTheme="minorEastAsia" w:hAnsiTheme="minorEastAsia"/>
        </w:rPr>
        <w:t>20</w:t>
      </w:r>
      <w:r w:rsidRPr="005B6A22">
        <w:rPr>
          <w:rFonts w:asciiTheme="minorEastAsia" w:eastAsiaTheme="minorEastAsia" w:hAnsiTheme="minorEastAsia" w:hint="eastAsia"/>
        </w:rPr>
        <w:t>年</w:t>
      </w:r>
      <w:r w:rsidR="00EB61BC" w:rsidRPr="005B6A22">
        <w:rPr>
          <w:rFonts w:asciiTheme="minorEastAsia" w:eastAsiaTheme="minorEastAsia" w:hAnsiTheme="minorEastAsia"/>
        </w:rPr>
        <w:t>12</w:t>
      </w:r>
      <w:r w:rsidRPr="005B6A22">
        <w:rPr>
          <w:rFonts w:asciiTheme="minorEastAsia" w:eastAsiaTheme="minorEastAsia" w:hAnsiTheme="minorEastAsia" w:hint="eastAsia"/>
        </w:rPr>
        <w:t>月</w:t>
      </w:r>
      <w:r w:rsidR="005B6A22" w:rsidRPr="005B6A22">
        <w:rPr>
          <w:rFonts w:asciiTheme="minorEastAsia" w:eastAsiaTheme="minorEastAsia" w:hAnsiTheme="minorEastAsia" w:hint="eastAsia"/>
        </w:rPr>
        <w:t>10</w:t>
      </w:r>
      <w:r w:rsidRPr="005B6A22">
        <w:rPr>
          <w:rFonts w:asciiTheme="minorEastAsia" w:eastAsiaTheme="minorEastAsia" w:hAnsiTheme="minorEastAsia" w:hint="eastAsia"/>
        </w:rPr>
        <w:t>日</w:t>
      </w:r>
    </w:p>
    <w:p w14:paraId="7C979A6A" w14:textId="7992C66E" w:rsidR="00B13B64" w:rsidRPr="005B6A22" w:rsidRDefault="00B13B64" w:rsidP="00B13B64">
      <w:pPr>
        <w:ind w:firstLineChars="200" w:firstLine="480"/>
        <w:rPr>
          <w:rFonts w:asciiTheme="minorEastAsia" w:eastAsiaTheme="minorEastAsia" w:hAnsiTheme="minorEastAsia"/>
        </w:rPr>
      </w:pPr>
    </w:p>
    <w:p w14:paraId="35A06723" w14:textId="77777777" w:rsidR="00B13B64" w:rsidRPr="005B6A22" w:rsidRDefault="00B13B64" w:rsidP="00B13B64">
      <w:pPr>
        <w:ind w:firstLineChars="1700" w:firstLine="4080"/>
        <w:jc w:val="left"/>
        <w:rPr>
          <w:rFonts w:asciiTheme="minorEastAsia" w:eastAsiaTheme="minorEastAsia" w:hAnsiTheme="minorEastAsia"/>
        </w:rPr>
      </w:pPr>
    </w:p>
    <w:sectPr w:rsidR="00B13B64" w:rsidRPr="005B6A22" w:rsidSect="00A016D5">
      <w:footerReference w:type="default" r:id="rId9"/>
      <w:pgSz w:w="11906" w:h="16838"/>
      <w:pgMar w:top="1440" w:right="1800" w:bottom="1440" w:left="1800" w:header="851" w:footer="850"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3F622" w14:textId="77777777" w:rsidR="002D57E2" w:rsidRDefault="002D57E2" w:rsidP="000B3A12">
      <w:r>
        <w:separator/>
      </w:r>
    </w:p>
  </w:endnote>
  <w:endnote w:type="continuationSeparator" w:id="0">
    <w:p w14:paraId="51B8A83B" w14:textId="77777777" w:rsidR="002D57E2" w:rsidRDefault="002D57E2" w:rsidP="000B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微软雅黑">
    <w:altName w:val="Microsoft YaHei"/>
    <w:panose1 w:val="020B0503020204020204"/>
    <w:charset w:val="86"/>
    <w:family w:val="swiss"/>
    <w:pitch w:val="variable"/>
    <w:sig w:usb0="80000287" w:usb1="280F3C52" w:usb2="00000016" w:usb3="00000000" w:csb0="0004001F" w:csb1="00000000"/>
  </w:font>
  <w:font w:name="TimesNewRomanPSMT">
    <w:altName w:val="等线"/>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833578"/>
      <w:docPartObj>
        <w:docPartGallery w:val="Page Numbers (Bottom of Page)"/>
        <w:docPartUnique/>
      </w:docPartObj>
    </w:sdtPr>
    <w:sdtEndPr/>
    <w:sdtContent>
      <w:p w14:paraId="40234238" w14:textId="3B4B4A88" w:rsidR="00A016D5" w:rsidRDefault="00A016D5">
        <w:pPr>
          <w:pStyle w:val="a4"/>
          <w:jc w:val="center"/>
        </w:pPr>
        <w:r>
          <w:fldChar w:fldCharType="begin"/>
        </w:r>
        <w:r>
          <w:instrText>PAGE   \* MERGEFORMAT</w:instrText>
        </w:r>
        <w:r>
          <w:fldChar w:fldCharType="separate"/>
        </w:r>
        <w:r w:rsidR="00B13B64" w:rsidRPr="00B13B64">
          <w:rPr>
            <w:noProof/>
            <w:lang w:val="zh-CN"/>
          </w:rPr>
          <w:t>8</w:t>
        </w:r>
        <w:r>
          <w:fldChar w:fldCharType="end"/>
        </w:r>
      </w:p>
    </w:sdtContent>
  </w:sdt>
  <w:p w14:paraId="37F93F00" w14:textId="77777777" w:rsidR="00A016D5" w:rsidRDefault="00A016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DF6C02" w14:textId="77777777" w:rsidR="002D57E2" w:rsidRDefault="002D57E2" w:rsidP="000B3A12">
      <w:r>
        <w:separator/>
      </w:r>
    </w:p>
  </w:footnote>
  <w:footnote w:type="continuationSeparator" w:id="0">
    <w:p w14:paraId="46E8B882" w14:textId="77777777" w:rsidR="002D57E2" w:rsidRDefault="002D57E2" w:rsidP="000B3A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32BF7"/>
    <w:multiLevelType w:val="multilevel"/>
    <w:tmpl w:val="68E32BF7"/>
    <w:lvl w:ilvl="0">
      <w:start w:val="1"/>
      <w:numFmt w:val="bullet"/>
      <w:lvlText w:val="•"/>
      <w:lvlJc w:val="left"/>
      <w:pPr>
        <w:ind w:left="480" w:hanging="480"/>
      </w:pPr>
      <w:rPr>
        <w:rFonts w:ascii="宋体" w:eastAsia="宋体" w:hAnsi="宋体"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nsid w:val="7C7A35EF"/>
    <w:multiLevelType w:val="multilevel"/>
    <w:tmpl w:val="7C7A35EF"/>
    <w:lvl w:ilvl="0">
      <w:start w:val="1"/>
      <w:numFmt w:val="bullet"/>
      <w:lvlText w:val=""/>
      <w:lvlJc w:val="left"/>
      <w:pPr>
        <w:ind w:left="1270" w:hanging="420"/>
      </w:pPr>
      <w:rPr>
        <w:rFonts w:ascii="Wingdings" w:hAnsi="Wingdings" w:hint="default"/>
      </w:rPr>
    </w:lvl>
    <w:lvl w:ilvl="1">
      <w:start w:val="1"/>
      <w:numFmt w:val="bullet"/>
      <w:lvlText w:val=""/>
      <w:lvlJc w:val="left"/>
      <w:pPr>
        <w:ind w:left="1635" w:hanging="360"/>
      </w:pPr>
      <w:rPr>
        <w:rFonts w:ascii="Wingdings" w:hAnsi="Wingdings" w:hint="default"/>
      </w:rPr>
    </w:lvl>
    <w:lvl w:ilvl="2">
      <w:start w:val="1"/>
      <w:numFmt w:val="lowerLetter"/>
      <w:lvlText w:val="%3)"/>
      <w:lvlJc w:val="left"/>
      <w:pPr>
        <w:ind w:left="2050" w:hanging="360"/>
      </w:pPr>
      <w:rPr>
        <w:rFonts w:hint="default"/>
      </w:rPr>
    </w:lvl>
    <w:lvl w:ilvl="3">
      <w:start w:val="1"/>
      <w:numFmt w:val="bullet"/>
      <w:lvlText w:val=""/>
      <w:lvlJc w:val="left"/>
      <w:pPr>
        <w:ind w:left="2530" w:hanging="420"/>
      </w:pPr>
      <w:rPr>
        <w:rFonts w:ascii="Wingdings" w:hAnsi="Wingdings" w:cs="Wingdings" w:hint="default"/>
      </w:rPr>
    </w:lvl>
    <w:lvl w:ilvl="4">
      <w:start w:val="1"/>
      <w:numFmt w:val="bullet"/>
      <w:lvlText w:val=""/>
      <w:lvlJc w:val="left"/>
      <w:pPr>
        <w:ind w:left="2950" w:hanging="420"/>
      </w:pPr>
      <w:rPr>
        <w:rFonts w:ascii="Wingdings" w:hAnsi="Wingdings" w:cs="Wingdings" w:hint="default"/>
      </w:rPr>
    </w:lvl>
    <w:lvl w:ilvl="5">
      <w:start w:val="1"/>
      <w:numFmt w:val="bullet"/>
      <w:lvlText w:val=""/>
      <w:lvlJc w:val="left"/>
      <w:pPr>
        <w:ind w:left="3370" w:hanging="420"/>
      </w:pPr>
      <w:rPr>
        <w:rFonts w:ascii="Wingdings" w:hAnsi="Wingdings" w:cs="Wingdings" w:hint="default"/>
      </w:rPr>
    </w:lvl>
    <w:lvl w:ilvl="6">
      <w:start w:val="1"/>
      <w:numFmt w:val="bullet"/>
      <w:lvlText w:val=""/>
      <w:lvlJc w:val="left"/>
      <w:pPr>
        <w:ind w:left="3790" w:hanging="420"/>
      </w:pPr>
      <w:rPr>
        <w:rFonts w:ascii="Wingdings" w:hAnsi="Wingdings" w:cs="Wingdings" w:hint="default"/>
      </w:rPr>
    </w:lvl>
    <w:lvl w:ilvl="7">
      <w:start w:val="1"/>
      <w:numFmt w:val="bullet"/>
      <w:lvlText w:val=""/>
      <w:lvlJc w:val="left"/>
      <w:pPr>
        <w:ind w:left="4210" w:hanging="420"/>
      </w:pPr>
      <w:rPr>
        <w:rFonts w:ascii="Wingdings" w:hAnsi="Wingdings" w:cs="Wingdings" w:hint="default"/>
      </w:rPr>
    </w:lvl>
    <w:lvl w:ilvl="8">
      <w:start w:val="1"/>
      <w:numFmt w:val="bullet"/>
      <w:lvlText w:val=""/>
      <w:lvlJc w:val="left"/>
      <w:pPr>
        <w:ind w:left="4630" w:hanging="42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0F3"/>
    <w:rsid w:val="00062A9A"/>
    <w:rsid w:val="000B3A12"/>
    <w:rsid w:val="00135A6D"/>
    <w:rsid w:val="00135F49"/>
    <w:rsid w:val="00187E68"/>
    <w:rsid w:val="001F41D7"/>
    <w:rsid w:val="002D57E2"/>
    <w:rsid w:val="00303AFC"/>
    <w:rsid w:val="00306EC7"/>
    <w:rsid w:val="003321F0"/>
    <w:rsid w:val="00381710"/>
    <w:rsid w:val="003B1906"/>
    <w:rsid w:val="003F4231"/>
    <w:rsid w:val="0042274A"/>
    <w:rsid w:val="00431F80"/>
    <w:rsid w:val="004B44EC"/>
    <w:rsid w:val="004C00F3"/>
    <w:rsid w:val="004E6D06"/>
    <w:rsid w:val="004E7E6E"/>
    <w:rsid w:val="00507293"/>
    <w:rsid w:val="00554836"/>
    <w:rsid w:val="00564ACB"/>
    <w:rsid w:val="00590A6C"/>
    <w:rsid w:val="005B6A22"/>
    <w:rsid w:val="00610C3B"/>
    <w:rsid w:val="00673443"/>
    <w:rsid w:val="007257C4"/>
    <w:rsid w:val="007422D9"/>
    <w:rsid w:val="00757B92"/>
    <w:rsid w:val="00797700"/>
    <w:rsid w:val="007B1BC7"/>
    <w:rsid w:val="007D16C8"/>
    <w:rsid w:val="008218E0"/>
    <w:rsid w:val="00841821"/>
    <w:rsid w:val="008735AA"/>
    <w:rsid w:val="0091213F"/>
    <w:rsid w:val="0091626D"/>
    <w:rsid w:val="009428C8"/>
    <w:rsid w:val="00943347"/>
    <w:rsid w:val="00985DA9"/>
    <w:rsid w:val="009F4728"/>
    <w:rsid w:val="00A016D5"/>
    <w:rsid w:val="00A315D5"/>
    <w:rsid w:val="00A57BC3"/>
    <w:rsid w:val="00AC54A8"/>
    <w:rsid w:val="00B02CAB"/>
    <w:rsid w:val="00B13B64"/>
    <w:rsid w:val="00B36DD3"/>
    <w:rsid w:val="00C24F8A"/>
    <w:rsid w:val="00C44628"/>
    <w:rsid w:val="00D22F15"/>
    <w:rsid w:val="00D6513E"/>
    <w:rsid w:val="00E042E5"/>
    <w:rsid w:val="00E63A26"/>
    <w:rsid w:val="00EB61BC"/>
    <w:rsid w:val="00F304FD"/>
    <w:rsid w:val="00F3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0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13F"/>
    <w:pPr>
      <w:widowControl w:val="0"/>
      <w:spacing w:line="360" w:lineRule="auto"/>
      <w:jc w:val="both"/>
    </w:pPr>
    <w:rPr>
      <w:rFonts w:ascii="微软雅黑" w:eastAsia="微软雅黑" w:hAnsi="微软雅黑"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A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B3A12"/>
    <w:rPr>
      <w:sz w:val="18"/>
      <w:szCs w:val="18"/>
    </w:rPr>
  </w:style>
  <w:style w:type="paragraph" w:styleId="a4">
    <w:name w:val="footer"/>
    <w:basedOn w:val="a"/>
    <w:link w:val="Char0"/>
    <w:uiPriority w:val="99"/>
    <w:unhideWhenUsed/>
    <w:rsid w:val="000B3A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B3A12"/>
    <w:rPr>
      <w:sz w:val="18"/>
      <w:szCs w:val="18"/>
    </w:rPr>
  </w:style>
  <w:style w:type="table" w:styleId="a5">
    <w:name w:val="Table Grid"/>
    <w:basedOn w:val="a1"/>
    <w:uiPriority w:val="59"/>
    <w:unhideWhenUsed/>
    <w:rsid w:val="00F30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7257C4"/>
    <w:pPr>
      <w:adjustRightInd w:val="0"/>
      <w:spacing w:line="360" w:lineRule="atLeast"/>
      <w:ind w:firstLineChars="200" w:firstLine="200"/>
      <w:jc w:val="left"/>
      <w:textAlignment w:val="baseline"/>
    </w:pPr>
    <w:rPr>
      <w:rFonts w:ascii="Calibri" w:hAnsi="Calibri" w:cs="宋体"/>
      <w:kern w:val="0"/>
      <w:sz w:val="20"/>
      <w:szCs w:val="20"/>
    </w:rPr>
  </w:style>
  <w:style w:type="paragraph" w:styleId="a6">
    <w:name w:val="Balloon Text"/>
    <w:basedOn w:val="a"/>
    <w:link w:val="Char1"/>
    <w:uiPriority w:val="99"/>
    <w:semiHidden/>
    <w:unhideWhenUsed/>
    <w:rsid w:val="00A315D5"/>
    <w:pPr>
      <w:spacing w:line="240" w:lineRule="auto"/>
    </w:pPr>
    <w:rPr>
      <w:sz w:val="18"/>
      <w:szCs w:val="18"/>
    </w:rPr>
  </w:style>
  <w:style w:type="character" w:customStyle="1" w:styleId="Char1">
    <w:name w:val="批注框文本 Char"/>
    <w:basedOn w:val="a0"/>
    <w:link w:val="a6"/>
    <w:uiPriority w:val="99"/>
    <w:semiHidden/>
    <w:rsid w:val="00A315D5"/>
    <w:rPr>
      <w:rFonts w:ascii="微软雅黑" w:eastAsia="微软雅黑" w:hAnsi="微软雅黑" w:cs="Times New Roman"/>
      <w:sz w:val="18"/>
      <w:szCs w:val="18"/>
    </w:rPr>
  </w:style>
  <w:style w:type="paragraph" w:customStyle="1" w:styleId="Style20">
    <w:name w:val="_Style 20"/>
    <w:basedOn w:val="a"/>
    <w:next w:val="a7"/>
    <w:uiPriority w:val="34"/>
    <w:qFormat/>
    <w:rsid w:val="00B02CAB"/>
    <w:pPr>
      <w:spacing w:before="120" w:after="120"/>
      <w:ind w:firstLineChars="200" w:firstLine="420"/>
    </w:pPr>
    <w:rPr>
      <w:rFonts w:ascii="Calibri" w:eastAsia="宋体" w:hAnsi="Calibri"/>
      <w:szCs w:val="21"/>
      <w:lang w:val="zh-CN"/>
    </w:rPr>
  </w:style>
  <w:style w:type="paragraph" w:styleId="a7">
    <w:name w:val="List Paragraph"/>
    <w:basedOn w:val="a"/>
    <w:uiPriority w:val="34"/>
    <w:qFormat/>
    <w:rsid w:val="00B02CAB"/>
    <w:pPr>
      <w:ind w:firstLineChars="200" w:firstLine="420"/>
    </w:pPr>
  </w:style>
  <w:style w:type="character" w:styleId="a8">
    <w:name w:val="Hyperlink"/>
    <w:basedOn w:val="a0"/>
    <w:uiPriority w:val="99"/>
    <w:unhideWhenUsed/>
    <w:rsid w:val="00F304FD"/>
    <w:rPr>
      <w:color w:val="0000FF" w:themeColor="hyperlink"/>
      <w:u w:val="single"/>
    </w:rPr>
  </w:style>
  <w:style w:type="paragraph" w:styleId="a9">
    <w:name w:val="Date"/>
    <w:basedOn w:val="a"/>
    <w:next w:val="a"/>
    <w:link w:val="Char2"/>
    <w:uiPriority w:val="99"/>
    <w:semiHidden/>
    <w:unhideWhenUsed/>
    <w:rsid w:val="00B13B64"/>
    <w:pPr>
      <w:ind w:leftChars="2500" w:left="100"/>
    </w:pPr>
  </w:style>
  <w:style w:type="character" w:customStyle="1" w:styleId="Char2">
    <w:name w:val="日期 Char"/>
    <w:basedOn w:val="a0"/>
    <w:link w:val="a9"/>
    <w:uiPriority w:val="99"/>
    <w:semiHidden/>
    <w:rsid w:val="00B13B64"/>
    <w:rPr>
      <w:rFonts w:ascii="微软雅黑" w:eastAsia="微软雅黑" w:hAnsi="微软雅黑"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13F"/>
    <w:pPr>
      <w:widowControl w:val="0"/>
      <w:spacing w:line="360" w:lineRule="auto"/>
      <w:jc w:val="both"/>
    </w:pPr>
    <w:rPr>
      <w:rFonts w:ascii="微软雅黑" w:eastAsia="微软雅黑" w:hAnsi="微软雅黑"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A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B3A12"/>
    <w:rPr>
      <w:sz w:val="18"/>
      <w:szCs w:val="18"/>
    </w:rPr>
  </w:style>
  <w:style w:type="paragraph" w:styleId="a4">
    <w:name w:val="footer"/>
    <w:basedOn w:val="a"/>
    <w:link w:val="Char0"/>
    <w:uiPriority w:val="99"/>
    <w:unhideWhenUsed/>
    <w:rsid w:val="000B3A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B3A12"/>
    <w:rPr>
      <w:sz w:val="18"/>
      <w:szCs w:val="18"/>
    </w:rPr>
  </w:style>
  <w:style w:type="table" w:styleId="a5">
    <w:name w:val="Table Grid"/>
    <w:basedOn w:val="a1"/>
    <w:uiPriority w:val="59"/>
    <w:unhideWhenUsed/>
    <w:rsid w:val="00F30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7257C4"/>
    <w:pPr>
      <w:adjustRightInd w:val="0"/>
      <w:spacing w:line="360" w:lineRule="atLeast"/>
      <w:ind w:firstLineChars="200" w:firstLine="200"/>
      <w:jc w:val="left"/>
      <w:textAlignment w:val="baseline"/>
    </w:pPr>
    <w:rPr>
      <w:rFonts w:ascii="Calibri" w:hAnsi="Calibri" w:cs="宋体"/>
      <w:kern w:val="0"/>
      <w:sz w:val="20"/>
      <w:szCs w:val="20"/>
    </w:rPr>
  </w:style>
  <w:style w:type="paragraph" w:styleId="a6">
    <w:name w:val="Balloon Text"/>
    <w:basedOn w:val="a"/>
    <w:link w:val="Char1"/>
    <w:uiPriority w:val="99"/>
    <w:semiHidden/>
    <w:unhideWhenUsed/>
    <w:rsid w:val="00A315D5"/>
    <w:pPr>
      <w:spacing w:line="240" w:lineRule="auto"/>
    </w:pPr>
    <w:rPr>
      <w:sz w:val="18"/>
      <w:szCs w:val="18"/>
    </w:rPr>
  </w:style>
  <w:style w:type="character" w:customStyle="1" w:styleId="Char1">
    <w:name w:val="批注框文本 Char"/>
    <w:basedOn w:val="a0"/>
    <w:link w:val="a6"/>
    <w:uiPriority w:val="99"/>
    <w:semiHidden/>
    <w:rsid w:val="00A315D5"/>
    <w:rPr>
      <w:rFonts w:ascii="微软雅黑" w:eastAsia="微软雅黑" w:hAnsi="微软雅黑" w:cs="Times New Roman"/>
      <w:sz w:val="18"/>
      <w:szCs w:val="18"/>
    </w:rPr>
  </w:style>
  <w:style w:type="paragraph" w:customStyle="1" w:styleId="Style20">
    <w:name w:val="_Style 20"/>
    <w:basedOn w:val="a"/>
    <w:next w:val="a7"/>
    <w:uiPriority w:val="34"/>
    <w:qFormat/>
    <w:rsid w:val="00B02CAB"/>
    <w:pPr>
      <w:spacing w:before="120" w:after="120"/>
      <w:ind w:firstLineChars="200" w:firstLine="420"/>
    </w:pPr>
    <w:rPr>
      <w:rFonts w:ascii="Calibri" w:eastAsia="宋体" w:hAnsi="Calibri"/>
      <w:szCs w:val="21"/>
      <w:lang w:val="zh-CN"/>
    </w:rPr>
  </w:style>
  <w:style w:type="paragraph" w:styleId="a7">
    <w:name w:val="List Paragraph"/>
    <w:basedOn w:val="a"/>
    <w:uiPriority w:val="34"/>
    <w:qFormat/>
    <w:rsid w:val="00B02CAB"/>
    <w:pPr>
      <w:ind w:firstLineChars="200" w:firstLine="420"/>
    </w:pPr>
  </w:style>
  <w:style w:type="character" w:styleId="a8">
    <w:name w:val="Hyperlink"/>
    <w:basedOn w:val="a0"/>
    <w:uiPriority w:val="99"/>
    <w:unhideWhenUsed/>
    <w:rsid w:val="00F304FD"/>
    <w:rPr>
      <w:color w:val="0000FF" w:themeColor="hyperlink"/>
      <w:u w:val="single"/>
    </w:rPr>
  </w:style>
  <w:style w:type="paragraph" w:styleId="a9">
    <w:name w:val="Date"/>
    <w:basedOn w:val="a"/>
    <w:next w:val="a"/>
    <w:link w:val="Char2"/>
    <w:uiPriority w:val="99"/>
    <w:semiHidden/>
    <w:unhideWhenUsed/>
    <w:rsid w:val="00B13B64"/>
    <w:pPr>
      <w:ind w:leftChars="2500" w:left="100"/>
    </w:pPr>
  </w:style>
  <w:style w:type="character" w:customStyle="1" w:styleId="Char2">
    <w:name w:val="日期 Char"/>
    <w:basedOn w:val="a0"/>
    <w:link w:val="a9"/>
    <w:uiPriority w:val="99"/>
    <w:semiHidden/>
    <w:rsid w:val="00B13B64"/>
    <w:rPr>
      <w:rFonts w:ascii="微软雅黑" w:eastAsia="微软雅黑" w:hAnsi="微软雅黑"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6679;&#29255;&#35831;&#21457;&#36865;&#33267;44651368@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1078</Words>
  <Characters>6146</Characters>
  <Application>Microsoft Office Word</Application>
  <DocSecurity>0</DocSecurity>
  <Lines>51</Lines>
  <Paragraphs>14</Paragraphs>
  <ScaleCrop>false</ScaleCrop>
  <Company>Microsoft</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ChenXuan</dc:creator>
  <cp:lastModifiedBy>Microsoft</cp:lastModifiedBy>
  <cp:revision>2</cp:revision>
  <dcterms:created xsi:type="dcterms:W3CDTF">2020-12-10T07:09:00Z</dcterms:created>
  <dcterms:modified xsi:type="dcterms:W3CDTF">2020-12-10T07:09:00Z</dcterms:modified>
</cp:coreProperties>
</file>